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/>
    <w:p w:rsidR="00A77B3E" w:rsidRDefault="00A77B3E">
      <w:pPr>
        <w:rPr>
          <w:rFonts w:ascii="Arial" w:eastAsia="Arial" w:hAnsi="Arial" w:cs="Arial"/>
          <w:sz w:val="22"/>
          <w:szCs w:val="22"/>
        </w:rPr>
      </w:pPr>
    </w:p>
    <w:p w:rsidR="00A77B3E" w:rsidRPr="005947EC" w:rsidRDefault="005847F7" w:rsidP="005847F7">
      <w:pPr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</w:rPr>
        <w:t>LEVANTAMENTO DOS CURSOS</w:t>
      </w:r>
      <w:r w:rsidRPr="005847F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DE QUALIFICAÇÃO PROFISSIONAL NA</w:t>
      </w:r>
      <w:r w:rsidR="002E3783" w:rsidRPr="005847F7">
        <w:rPr>
          <w:rFonts w:ascii="Arial" w:eastAsia="Arial" w:hAnsi="Arial" w:cs="Arial"/>
          <w:b/>
          <w:bCs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 xml:space="preserve">ÁREA DE HOTELARIA EXISTENTES NO MUNICÍPIO </w:t>
      </w:r>
      <w:r w:rsidR="002E3783" w:rsidRPr="005847F7">
        <w:rPr>
          <w:rFonts w:ascii="Arial" w:eastAsia="Arial" w:hAnsi="Arial" w:cs="Arial"/>
          <w:b/>
          <w:bCs/>
        </w:rPr>
        <w:t>DE RIO GRANDE</w:t>
      </w:r>
      <w:proofErr w:type="gramEnd"/>
    </w:p>
    <w:p w:rsidR="00A77B3E" w:rsidRDefault="00A77B3E">
      <w:pPr>
        <w:rPr>
          <w:rFonts w:ascii="Arial" w:eastAsia="Arial" w:hAnsi="Arial" w:cs="Arial"/>
          <w:b/>
          <w:bCs/>
        </w:rPr>
      </w:pPr>
    </w:p>
    <w:p w:rsidR="009C5FD4" w:rsidRDefault="009C5FD4">
      <w:pPr>
        <w:rPr>
          <w:rFonts w:ascii="Arial" w:eastAsia="Arial" w:hAnsi="Arial" w:cs="Arial"/>
          <w:b/>
          <w:bCs/>
        </w:rPr>
      </w:pPr>
    </w:p>
    <w:p w:rsidR="00A77B3E" w:rsidRDefault="00547FED" w:rsidP="00547FED">
      <w:pPr>
        <w:jc w:val="right"/>
        <w:rPr>
          <w:rFonts w:ascii="Arial" w:eastAsia="Arial" w:hAnsi="Arial" w:cs="Arial"/>
          <w:b/>
          <w:bCs/>
        </w:rPr>
      </w:pPr>
      <w:r w:rsidRPr="00547FED">
        <w:rPr>
          <w:rFonts w:ascii="Arial" w:eastAsia="Arial" w:hAnsi="Arial" w:cs="Arial"/>
          <w:b/>
          <w:bCs/>
        </w:rPr>
        <w:t>SOUZA, Carlos Renat</w:t>
      </w:r>
      <w:r w:rsidR="005947EC">
        <w:rPr>
          <w:rFonts w:ascii="Arial" w:eastAsia="Arial" w:hAnsi="Arial" w:cs="Arial"/>
          <w:b/>
          <w:bCs/>
        </w:rPr>
        <w:t>o Rocha</w:t>
      </w:r>
      <w:proofErr w:type="gramStart"/>
      <w:r w:rsidR="005947EC">
        <w:rPr>
          <w:rStyle w:val="Refdenotaderodap"/>
          <w:rFonts w:ascii="Arial" w:eastAsia="Arial" w:hAnsi="Arial" w:cs="Arial"/>
          <w:b/>
          <w:bCs/>
        </w:rPr>
        <w:footnoteReference w:id="1"/>
      </w:r>
      <w:proofErr w:type="gramEnd"/>
    </w:p>
    <w:p w:rsidR="00547FED" w:rsidRDefault="002E3783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</w:t>
      </w:r>
      <w:r w:rsidR="008D35DA">
        <w:rPr>
          <w:rFonts w:ascii="Arial" w:eastAsia="Arial" w:hAnsi="Arial" w:cs="Arial"/>
          <w:b/>
          <w:bCs/>
        </w:rPr>
        <w:t>HIATTONE</w:t>
      </w:r>
      <w:r>
        <w:rPr>
          <w:rFonts w:ascii="Arial" w:eastAsia="Arial" w:hAnsi="Arial" w:cs="Arial"/>
          <w:b/>
          <w:bCs/>
        </w:rPr>
        <w:t>, Priscila Vasconcellos</w:t>
      </w:r>
      <w:r>
        <w:rPr>
          <w:rFonts w:ascii="Arial" w:eastAsia="Arial" w:hAnsi="Arial" w:cs="Arial"/>
          <w:b/>
          <w:bCs/>
          <w:vertAlign w:val="superscript"/>
        </w:rPr>
        <w:t>2</w:t>
      </w:r>
    </w:p>
    <w:p w:rsidR="00A77B3E" w:rsidRDefault="002E3783">
      <w:pPr>
        <w:jc w:val="right"/>
        <w:rPr>
          <w:rFonts w:ascii="Arial" w:eastAsia="Arial" w:hAnsi="Arial" w:cs="Arial"/>
          <w:b/>
          <w:bCs/>
          <w:u w:val="single"/>
        </w:rPr>
      </w:pPr>
      <w:r w:rsidRPr="008D35DA">
        <w:rPr>
          <w:rFonts w:ascii="Arial" w:eastAsia="Arial" w:hAnsi="Arial" w:cs="Arial"/>
          <w:b/>
          <w:bCs/>
        </w:rPr>
        <w:t>C</w:t>
      </w:r>
      <w:r w:rsidR="008D35DA" w:rsidRPr="008D35DA">
        <w:rPr>
          <w:rFonts w:ascii="Arial" w:eastAsia="Arial" w:hAnsi="Arial" w:cs="Arial"/>
          <w:b/>
          <w:bCs/>
        </w:rPr>
        <w:t>HIATTONE</w:t>
      </w:r>
      <w:r w:rsidRPr="008D35DA">
        <w:rPr>
          <w:rFonts w:ascii="Arial" w:eastAsia="Arial" w:hAnsi="Arial" w:cs="Arial"/>
          <w:b/>
          <w:bCs/>
        </w:rPr>
        <w:t>, Michele Vasconcellos³</w:t>
      </w:r>
    </w:p>
    <w:p w:rsidR="00A77B3E" w:rsidRDefault="00A77B3E">
      <w:pPr>
        <w:rPr>
          <w:rFonts w:ascii="Arial" w:eastAsia="Arial" w:hAnsi="Arial" w:cs="Arial"/>
          <w:b/>
          <w:bCs/>
          <w:u w:val="single"/>
        </w:rPr>
      </w:pPr>
    </w:p>
    <w:p w:rsidR="00A77B3E" w:rsidRDefault="00A77B3E">
      <w:pPr>
        <w:rPr>
          <w:rFonts w:ascii="Arial" w:eastAsia="Arial" w:hAnsi="Arial" w:cs="Arial"/>
          <w:b/>
          <w:bCs/>
          <w:u w:val="single"/>
        </w:rPr>
      </w:pPr>
    </w:p>
    <w:p w:rsidR="00A77B3E" w:rsidRDefault="002E3783" w:rsidP="00BE0AE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A77B3E" w:rsidRDefault="002E3783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Área do Conhecimento: </w:t>
      </w:r>
      <w:r>
        <w:rPr>
          <w:rFonts w:ascii="Arial" w:eastAsia="Arial" w:hAnsi="Arial" w:cs="Arial"/>
        </w:rPr>
        <w:t>Ciências Sociais Aplicadas</w:t>
      </w:r>
    </w:p>
    <w:p w:rsidR="00A77B3E" w:rsidRDefault="00A77B3E">
      <w:pPr>
        <w:jc w:val="both"/>
        <w:rPr>
          <w:rFonts w:ascii="Arial" w:eastAsia="Arial" w:hAnsi="Arial" w:cs="Arial"/>
        </w:rPr>
      </w:pPr>
    </w:p>
    <w:p w:rsidR="00A77B3E" w:rsidRDefault="002E37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Palavras chave: </w:t>
      </w:r>
      <w:r w:rsidR="00E724FE" w:rsidRPr="00E724FE">
        <w:rPr>
          <w:rFonts w:ascii="Arial" w:eastAsia="Arial" w:hAnsi="Arial" w:cs="Arial"/>
          <w:color w:val="auto"/>
        </w:rPr>
        <w:t>turismo de negócios,</w:t>
      </w:r>
      <w:r>
        <w:rPr>
          <w:rFonts w:ascii="Arial" w:eastAsia="Arial" w:hAnsi="Arial" w:cs="Arial"/>
        </w:rPr>
        <w:t xml:space="preserve"> qualificação</w:t>
      </w:r>
      <w:r w:rsidR="005947EC">
        <w:rPr>
          <w:rFonts w:ascii="Arial" w:eastAsia="Arial" w:hAnsi="Arial" w:cs="Arial"/>
        </w:rPr>
        <w:t xml:space="preserve"> </w:t>
      </w:r>
      <w:r w:rsidR="00E724FE" w:rsidRPr="00E724FE">
        <w:rPr>
          <w:rFonts w:ascii="Arial" w:eastAsia="Arial" w:hAnsi="Arial" w:cs="Arial"/>
          <w:color w:val="auto"/>
        </w:rPr>
        <w:t>profissional</w:t>
      </w:r>
      <w:r w:rsidRPr="00E724FE">
        <w:rPr>
          <w:rFonts w:ascii="Arial" w:eastAsia="Arial" w:hAnsi="Arial" w:cs="Arial"/>
          <w:color w:val="auto"/>
        </w:rPr>
        <w:t>,</w:t>
      </w:r>
      <w:r>
        <w:rPr>
          <w:rFonts w:ascii="Arial" w:eastAsia="Arial" w:hAnsi="Arial" w:cs="Arial"/>
        </w:rPr>
        <w:t xml:space="preserve"> </w:t>
      </w:r>
      <w:r w:rsidR="00E724FE">
        <w:rPr>
          <w:rFonts w:ascii="Arial" w:eastAsia="Arial" w:hAnsi="Arial" w:cs="Arial"/>
        </w:rPr>
        <w:t xml:space="preserve">capacitação </w:t>
      </w:r>
      <w:r w:rsidR="00E724FE" w:rsidRPr="00E724FE">
        <w:rPr>
          <w:rFonts w:ascii="Arial" w:eastAsia="Arial" w:hAnsi="Arial" w:cs="Arial"/>
          <w:color w:val="auto"/>
        </w:rPr>
        <w:t>profissional</w:t>
      </w:r>
      <w:r w:rsidR="00E724FE">
        <w:rPr>
          <w:rFonts w:ascii="Arial" w:eastAsia="Arial" w:hAnsi="Arial" w:cs="Arial"/>
          <w:color w:val="auto"/>
        </w:rPr>
        <w:t>,</w:t>
      </w:r>
      <w:r w:rsidR="00E724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hotelaria.</w:t>
      </w:r>
    </w:p>
    <w:p w:rsidR="00A77B3E" w:rsidRDefault="00A77B3E">
      <w:pPr>
        <w:jc w:val="both"/>
        <w:rPr>
          <w:rFonts w:ascii="Arial" w:eastAsia="Arial" w:hAnsi="Arial" w:cs="Arial"/>
        </w:rPr>
      </w:pPr>
    </w:p>
    <w:p w:rsidR="00BE0AEC" w:rsidRDefault="002E3783" w:rsidP="00BE0A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cidade de Rio Grande, </w:t>
      </w:r>
      <w:r w:rsidR="00A57F30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mais antiga do estado do Rio Grande do Sul, possui como principais atrativos turísticos um grande complexo de museus, a maior praia do mundo em extensão – Cassino, os Molhes da Barra e a Universidade Federal do Rio Grande - FURG. Se nos reportarmos ao turismo de negócios, grande consumidor do serviço hoteleiro da </w:t>
      </w:r>
      <w:r w:rsidR="005847F7" w:rsidRPr="005847F7">
        <w:rPr>
          <w:rFonts w:ascii="Arial" w:eastAsia="Arial" w:hAnsi="Arial" w:cs="Arial"/>
          <w:color w:val="auto"/>
        </w:rPr>
        <w:t>R</w:t>
      </w:r>
      <w:r>
        <w:rPr>
          <w:rFonts w:ascii="Arial" w:eastAsia="Arial" w:hAnsi="Arial" w:cs="Arial"/>
        </w:rPr>
        <w:t xml:space="preserve">egião, a localidade passa por um momento de expansão com o desenvolvimento do setor industrial e </w:t>
      </w:r>
      <w:r w:rsidR="00A57F30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implantação do </w:t>
      </w:r>
      <w:proofErr w:type="spellStart"/>
      <w:r>
        <w:rPr>
          <w:rFonts w:ascii="Arial" w:eastAsia="Arial" w:hAnsi="Arial" w:cs="Arial"/>
        </w:rPr>
        <w:t>Pólo</w:t>
      </w:r>
      <w:proofErr w:type="spellEnd"/>
      <w:r>
        <w:rPr>
          <w:rFonts w:ascii="Arial" w:eastAsia="Arial" w:hAnsi="Arial" w:cs="Arial"/>
        </w:rPr>
        <w:t xml:space="preserve"> Naval, que traz</w:t>
      </w:r>
      <w:r w:rsidR="005947EC" w:rsidRPr="005847F7">
        <w:rPr>
          <w:rFonts w:ascii="Arial" w:eastAsia="Arial" w:hAnsi="Arial" w:cs="Arial"/>
          <w:color w:val="auto"/>
        </w:rPr>
        <w:t>em</w:t>
      </w:r>
      <w:r w:rsidR="00AE7865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para esta cidade um grande número de profissionais não residentes, os quais se hospedam na rede local. </w:t>
      </w:r>
      <w:r w:rsidR="00A57F30">
        <w:rPr>
          <w:rFonts w:ascii="Arial" w:eastAsia="Arial" w:hAnsi="Arial" w:cs="Arial"/>
        </w:rPr>
        <w:t>Assim, s</w:t>
      </w:r>
      <w:r>
        <w:rPr>
          <w:rFonts w:ascii="Arial" w:eastAsia="Arial" w:hAnsi="Arial" w:cs="Arial"/>
        </w:rPr>
        <w:t>abedor das necessidades de aprendizagem dos profissionais de turismo 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hotelaria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fez-se então</w:t>
      </w:r>
      <w:r w:rsidR="00A57F3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forma exploratória</w:t>
      </w:r>
      <w:r w:rsidR="00A57F30">
        <w:rPr>
          <w:rFonts w:ascii="Arial" w:eastAsia="Arial" w:hAnsi="Arial" w:cs="Arial"/>
        </w:rPr>
        <w:t>, um levantamento dos</w:t>
      </w:r>
      <w:r>
        <w:rPr>
          <w:rFonts w:ascii="Arial" w:eastAsia="Arial" w:hAnsi="Arial" w:cs="Arial"/>
        </w:rPr>
        <w:t xml:space="preserve"> cursos de capacitação e qualificação profissional </w:t>
      </w:r>
      <w:r w:rsidR="00A57F30">
        <w:rPr>
          <w:rFonts w:ascii="Arial" w:eastAsia="Arial" w:hAnsi="Arial" w:cs="Arial"/>
        </w:rPr>
        <w:t xml:space="preserve">ofertados em Rio Grande </w:t>
      </w:r>
      <w:r>
        <w:rPr>
          <w:rFonts w:ascii="Arial" w:eastAsia="Arial" w:hAnsi="Arial" w:cs="Arial"/>
        </w:rPr>
        <w:t xml:space="preserve">na área hoteleira </w:t>
      </w:r>
      <w:r w:rsidR="005847F7" w:rsidRPr="005847F7">
        <w:rPr>
          <w:rFonts w:ascii="Arial" w:eastAsia="Arial" w:hAnsi="Arial" w:cs="Arial"/>
          <w:color w:val="auto"/>
        </w:rPr>
        <w:t>e</w:t>
      </w:r>
      <w:r>
        <w:rPr>
          <w:rFonts w:ascii="Arial" w:eastAsia="Arial" w:hAnsi="Arial" w:cs="Arial"/>
        </w:rPr>
        <w:t xml:space="preserve"> cursos que</w:t>
      </w:r>
      <w:r w:rsidR="00A57F3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uma maneira ou de outra</w:t>
      </w:r>
      <w:r w:rsidR="00A57F3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venham a contribuir para o setor. As informações foram buscadas em fontes prim</w:t>
      </w:r>
      <w:r w:rsidR="005847F7" w:rsidRPr="005847F7">
        <w:rPr>
          <w:rFonts w:ascii="Arial" w:eastAsia="Arial" w:hAnsi="Arial" w:cs="Arial"/>
          <w:color w:val="auto"/>
        </w:rPr>
        <w:t>á</w:t>
      </w:r>
      <w:r>
        <w:rPr>
          <w:rFonts w:ascii="Arial" w:eastAsia="Arial" w:hAnsi="Arial" w:cs="Arial"/>
        </w:rPr>
        <w:t>rias</w:t>
      </w:r>
      <w:r w:rsidR="00BE0A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 secundárias, sendo que </w:t>
      </w:r>
      <w:r w:rsidR="00BE0AEC" w:rsidRPr="005847F7">
        <w:rPr>
          <w:rFonts w:ascii="Arial" w:eastAsia="Arial" w:hAnsi="Arial" w:cs="Arial"/>
          <w:color w:val="auto"/>
        </w:rPr>
        <w:t>estas</w:t>
      </w:r>
      <w:r w:rsidR="00BE0AEC" w:rsidRPr="00BE0AEC">
        <w:rPr>
          <w:rFonts w:ascii="Arial" w:eastAsia="Arial" w:hAnsi="Arial" w:cs="Arial"/>
          <w:color w:val="92D050"/>
        </w:rPr>
        <w:t xml:space="preserve"> </w:t>
      </w:r>
      <w:r>
        <w:rPr>
          <w:rFonts w:ascii="Arial" w:eastAsia="Arial" w:hAnsi="Arial" w:cs="Arial"/>
        </w:rPr>
        <w:t xml:space="preserve">foram provenientes de livros, sites da internet e folders; e </w:t>
      </w:r>
      <w:r w:rsidR="00BE0AEC" w:rsidRPr="000977E0">
        <w:rPr>
          <w:rFonts w:ascii="Arial" w:eastAsia="Arial" w:hAnsi="Arial" w:cs="Arial"/>
          <w:color w:val="auto"/>
        </w:rPr>
        <w:t>aquelas</w:t>
      </w:r>
      <w:r>
        <w:rPr>
          <w:rFonts w:ascii="Arial" w:eastAsia="Arial" w:hAnsi="Arial" w:cs="Arial"/>
        </w:rPr>
        <w:t xml:space="preserve">, através de questionamentos realizados na sede dos cursos. Os dados obtidos através das informações foram analisados de forma descritiva. Verificou-se que </w:t>
      </w:r>
      <w:r w:rsidR="00A57F30">
        <w:rPr>
          <w:rFonts w:ascii="Arial" w:eastAsia="Arial" w:hAnsi="Arial" w:cs="Arial"/>
        </w:rPr>
        <w:t>existe</w:t>
      </w:r>
      <w:r w:rsidR="00F859EE">
        <w:rPr>
          <w:rFonts w:ascii="Arial" w:eastAsia="Arial" w:hAnsi="Arial" w:cs="Arial"/>
        </w:rPr>
        <w:t>m</w:t>
      </w:r>
      <w:r w:rsidR="00A57F30">
        <w:rPr>
          <w:rFonts w:ascii="Arial" w:eastAsia="Arial" w:hAnsi="Arial" w:cs="Arial"/>
        </w:rPr>
        <w:t xml:space="preserve"> </w:t>
      </w:r>
      <w:r w:rsidR="00F130AC" w:rsidRPr="00F130AC">
        <w:rPr>
          <w:rFonts w:ascii="Arial" w:eastAsia="Arial" w:hAnsi="Arial" w:cs="Arial"/>
          <w:color w:val="auto"/>
        </w:rPr>
        <w:t>18</w:t>
      </w:r>
      <w:r w:rsidR="008A63DB">
        <w:rPr>
          <w:rFonts w:ascii="Arial" w:eastAsia="Arial" w:hAnsi="Arial" w:cs="Arial"/>
        </w:rPr>
        <w:t xml:space="preserve"> cursos ofertados na área de turismo, hotelaria e gastronomia, tanto na modalidade</w:t>
      </w:r>
      <w:r w:rsidR="00A57F30">
        <w:rPr>
          <w:rFonts w:ascii="Arial" w:eastAsia="Arial" w:hAnsi="Arial" w:cs="Arial"/>
        </w:rPr>
        <w:t xml:space="preserve"> </w:t>
      </w:r>
      <w:r w:rsidRPr="008A63DB">
        <w:rPr>
          <w:rFonts w:ascii="Arial" w:eastAsia="Arial" w:hAnsi="Arial" w:cs="Arial"/>
          <w:i/>
        </w:rPr>
        <w:t>on-line</w:t>
      </w:r>
      <w:r>
        <w:rPr>
          <w:rFonts w:ascii="Arial" w:eastAsia="Arial" w:hAnsi="Arial" w:cs="Arial"/>
        </w:rPr>
        <w:t xml:space="preserve"> </w:t>
      </w:r>
      <w:r w:rsidR="008A63DB">
        <w:rPr>
          <w:rFonts w:ascii="Arial" w:eastAsia="Arial" w:hAnsi="Arial" w:cs="Arial"/>
        </w:rPr>
        <w:t>quanto p</w:t>
      </w:r>
      <w:r w:rsidR="00F130AC">
        <w:rPr>
          <w:rFonts w:ascii="Arial" w:eastAsia="Arial" w:hAnsi="Arial" w:cs="Arial"/>
        </w:rPr>
        <w:t xml:space="preserve">resencial, sendo </w:t>
      </w:r>
      <w:proofErr w:type="gramStart"/>
      <w:r w:rsidR="00F130AC">
        <w:rPr>
          <w:rFonts w:ascii="Arial" w:eastAsia="Arial" w:hAnsi="Arial" w:cs="Arial"/>
        </w:rPr>
        <w:t>a maioria pago</w:t>
      </w:r>
      <w:proofErr w:type="gramEnd"/>
      <w:r w:rsidR="008A63D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Porém conclui-se que </w:t>
      </w:r>
      <w:r w:rsidR="008A63DB">
        <w:rPr>
          <w:rFonts w:ascii="Arial" w:eastAsia="Arial" w:hAnsi="Arial" w:cs="Arial"/>
        </w:rPr>
        <w:t xml:space="preserve">ainda </w:t>
      </w:r>
      <w:r>
        <w:rPr>
          <w:rFonts w:ascii="Arial" w:eastAsia="Arial" w:hAnsi="Arial" w:cs="Arial"/>
        </w:rPr>
        <w:t xml:space="preserve">é necessário um maior número de cursos, </w:t>
      </w:r>
      <w:r w:rsidR="008A63DB">
        <w:rPr>
          <w:rFonts w:ascii="Arial" w:eastAsia="Arial" w:hAnsi="Arial" w:cs="Arial"/>
        </w:rPr>
        <w:t>principalmente</w:t>
      </w:r>
      <w:r>
        <w:rPr>
          <w:rFonts w:ascii="Arial" w:eastAsia="Arial" w:hAnsi="Arial" w:cs="Arial"/>
        </w:rPr>
        <w:t xml:space="preserve"> gratuitos ou a um custo baixo para que pessoas desempregadas ou com baixa renda tenham acesso a estas qualificações e ainda </w:t>
      </w:r>
      <w:r w:rsidR="00BE0AEC">
        <w:rPr>
          <w:rFonts w:ascii="Arial" w:eastAsia="Arial" w:hAnsi="Arial" w:cs="Arial"/>
        </w:rPr>
        <w:t>que esses sejam mais diversificados, já que a hotelaria é ampla nas suas especificidades.</w:t>
      </w:r>
    </w:p>
    <w:p w:rsidR="002C37D1" w:rsidRDefault="002C37D1" w:rsidP="00BE0AEC">
      <w:pPr>
        <w:jc w:val="both"/>
        <w:rPr>
          <w:rFonts w:ascii="Arial" w:eastAsia="Arial" w:hAnsi="Arial" w:cs="Arial"/>
        </w:rPr>
      </w:pPr>
    </w:p>
    <w:sectPr w:rsidR="002C37D1" w:rsidSect="00B1308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32" w:rsidRDefault="008B1132">
      <w:r>
        <w:separator/>
      </w:r>
    </w:p>
  </w:endnote>
  <w:endnote w:type="continuationSeparator" w:id="0">
    <w:p w:rsidR="008B1132" w:rsidRDefault="008B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8A" w:rsidRDefault="002E3783">
    <w:pPr>
      <w:jc w:val="center"/>
    </w:pPr>
    <w:r>
      <w:rPr>
        <w:rFonts w:ascii="Arial" w:eastAsia="Arial" w:hAnsi="Arial" w:cs="Arial"/>
      </w:rPr>
      <w:t>De 22 a 26 de outubro de 2012.</w:t>
    </w:r>
  </w:p>
  <w:p w:rsidR="00B1308A" w:rsidRDefault="002E3783">
    <w:pPr>
      <w:jc w:val="center"/>
      <w:rPr>
        <w:rFonts w:ascii="Arial" w:eastAsia="Arial" w:hAnsi="Arial" w:cs="Arial"/>
      </w:rPr>
    </w:pPr>
    <w:proofErr w:type="gramStart"/>
    <w:r>
      <w:rPr>
        <w:rFonts w:ascii="Arial" w:eastAsia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32" w:rsidRDefault="008B1132">
      <w:r>
        <w:separator/>
      </w:r>
    </w:p>
  </w:footnote>
  <w:footnote w:type="continuationSeparator" w:id="0">
    <w:p w:rsidR="008B1132" w:rsidRDefault="008B1132">
      <w:r>
        <w:continuationSeparator/>
      </w:r>
    </w:p>
  </w:footnote>
  <w:footnote w:id="1">
    <w:p w:rsidR="005947EC" w:rsidRDefault="005947EC" w:rsidP="005947EC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  <w:vertAlign w:val="superscript"/>
        </w:rPr>
        <w:t>¹</w:t>
      </w:r>
      <w:proofErr w:type="gramEnd"/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Discente do Curso Superior de Tecnologia em Hotelaria da Universidade Federal de Pelotas/UFPEL; renatolarus@gmail.com </w:t>
      </w:r>
    </w:p>
    <w:p w:rsidR="005947EC" w:rsidRDefault="005947EC" w:rsidP="00295EFE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Docente do Curso Superior de Tecnologia em Hotelaria da Universidade Federal de Pelotas/UFPEL;</w:t>
      </w:r>
    </w:p>
    <w:p w:rsidR="005947EC" w:rsidRDefault="005947EC" w:rsidP="005947EC">
      <w:pPr>
        <w:pStyle w:val="Textodenotaderodap"/>
      </w:pPr>
      <w:proofErr w:type="gramStart"/>
      <w:r>
        <w:rPr>
          <w:rFonts w:ascii="Arial" w:eastAsia="Arial" w:hAnsi="Arial" w:cs="Arial"/>
        </w:rPr>
        <w:t>³</w:t>
      </w:r>
      <w:proofErr w:type="gramEnd"/>
      <w:r>
        <w:rPr>
          <w:rFonts w:ascii="Arial" w:eastAsia="Arial" w:hAnsi="Arial" w:cs="Arial"/>
        </w:rPr>
        <w:t xml:space="preserve"> Docente do Curso Superior de Tecnologia em Hotelaria da Universidade Federal de Pelotas/UFPEL.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8A" w:rsidRDefault="001F01FA">
    <w:pPr>
      <w:ind w:left="-1418" w:right="-995"/>
    </w:pPr>
    <w:r>
      <w:rPr>
        <w:noProof/>
      </w:rPr>
      <w:drawing>
        <wp:inline distT="0" distB="0" distL="0" distR="0">
          <wp:extent cx="7608570" cy="1595755"/>
          <wp:effectExtent l="19050" t="0" r="0" b="0"/>
          <wp:docPr id="1" name="Imagem 1" descr="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977E0"/>
    <w:rsid w:val="001D040A"/>
    <w:rsid w:val="001F01FA"/>
    <w:rsid w:val="00295EFE"/>
    <w:rsid w:val="002C37D1"/>
    <w:rsid w:val="002E3783"/>
    <w:rsid w:val="004A1585"/>
    <w:rsid w:val="00547FED"/>
    <w:rsid w:val="005761B9"/>
    <w:rsid w:val="005847F7"/>
    <w:rsid w:val="005947EC"/>
    <w:rsid w:val="0062299D"/>
    <w:rsid w:val="008A63DB"/>
    <w:rsid w:val="008B1132"/>
    <w:rsid w:val="008D35DA"/>
    <w:rsid w:val="009016E4"/>
    <w:rsid w:val="009C5FD4"/>
    <w:rsid w:val="00A57F30"/>
    <w:rsid w:val="00A77B3E"/>
    <w:rsid w:val="00AE7865"/>
    <w:rsid w:val="00B1308A"/>
    <w:rsid w:val="00B74A50"/>
    <w:rsid w:val="00BC34BD"/>
    <w:rsid w:val="00BE0AEC"/>
    <w:rsid w:val="00CD3A53"/>
    <w:rsid w:val="00E724FE"/>
    <w:rsid w:val="00EC6A3B"/>
    <w:rsid w:val="00F130AC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08A"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rsid w:val="004A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1585"/>
    <w:rPr>
      <w:rFonts w:ascii="Tahoma" w:hAnsi="Tahoma" w:cs="Tahoma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rsid w:val="005947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47EC"/>
    <w:rPr>
      <w:color w:val="000000"/>
    </w:rPr>
  </w:style>
  <w:style w:type="character" w:styleId="Refdenotaderodap">
    <w:name w:val="footnote reference"/>
    <w:basedOn w:val="Fontepargpadro"/>
    <w:rsid w:val="00594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User\Configura&#231;&#245;es%20locais\Temporary%20Internet%20Files\Content.IE5\IM34SV33\Image_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7A4F-B2A7-4D2C-97C2-0C7BE4A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2003</CharactersWithSpaces>
  <SharedDoc>false</SharedDoc>
  <HLinks>
    <vt:vector size="6" baseType="variant">
      <vt:variant>
        <vt:i4>5570669</vt:i4>
      </vt:variant>
      <vt:variant>
        <vt:i4>4385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</dc:creator>
  <cp:lastModifiedBy>cristiane</cp:lastModifiedBy>
  <cp:revision>9</cp:revision>
  <cp:lastPrinted>2012-07-31T18:48:00Z</cp:lastPrinted>
  <dcterms:created xsi:type="dcterms:W3CDTF">2012-08-31T17:27:00Z</dcterms:created>
  <dcterms:modified xsi:type="dcterms:W3CDTF">2012-09-04T23:36:00Z</dcterms:modified>
</cp:coreProperties>
</file>