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2006D0" w:rsidP="0029083B">
      <w:pPr>
        <w:ind w:firstLine="0"/>
        <w:jc w:val="center"/>
        <w:rPr>
          <w:b/>
        </w:rPr>
      </w:pPr>
      <w:r>
        <w:rPr>
          <w:b/>
        </w:rPr>
        <w:t>EXTRATO DE PRÓPOLIS VERDE NO CONGELAMENTO DE SÊMEN SUÍNO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972A97" w:rsidP="00835E65">
      <w:pPr>
        <w:ind w:firstLine="0"/>
        <w:jc w:val="right"/>
        <w:rPr>
          <w:b/>
        </w:rPr>
      </w:pPr>
      <w:r>
        <w:rPr>
          <w:rFonts w:cs="Arial"/>
          <w:b/>
        </w:rPr>
        <w:t xml:space="preserve">BOTELHO, </w:t>
      </w:r>
      <w:proofErr w:type="spellStart"/>
      <w:r>
        <w:rPr>
          <w:rFonts w:cs="Arial"/>
          <w:b/>
        </w:rPr>
        <w:t>Joziel</w:t>
      </w:r>
      <w:proofErr w:type="spellEnd"/>
      <w:r>
        <w:rPr>
          <w:rFonts w:cs="Arial"/>
          <w:b/>
        </w:rPr>
        <w:t xml:space="preserve"> Gonçalves; </w:t>
      </w:r>
      <w:r w:rsidR="002006D0">
        <w:rPr>
          <w:b/>
        </w:rPr>
        <w:t xml:space="preserve">CARDOSO, </w:t>
      </w:r>
      <w:proofErr w:type="spellStart"/>
      <w:r w:rsidR="002006D0">
        <w:rPr>
          <w:b/>
        </w:rPr>
        <w:t>Tainã</w:t>
      </w:r>
      <w:proofErr w:type="spellEnd"/>
      <w:r w:rsidR="002006D0">
        <w:rPr>
          <w:b/>
        </w:rPr>
        <w:t xml:space="preserve"> Figueiredo; SILVA, Estela Fernandes e; </w:t>
      </w:r>
      <w:r w:rsidR="00835E65" w:rsidRPr="000E34E7">
        <w:rPr>
          <w:rFonts w:cs="Arial"/>
          <w:b/>
        </w:rPr>
        <w:t xml:space="preserve">CALDAS, </w:t>
      </w:r>
      <w:proofErr w:type="spellStart"/>
      <w:r w:rsidR="00835E65" w:rsidRPr="000E34E7">
        <w:rPr>
          <w:rFonts w:cs="Arial"/>
          <w:b/>
        </w:rPr>
        <w:t>Jôsie</w:t>
      </w:r>
      <w:proofErr w:type="spellEnd"/>
      <w:r w:rsidR="00835E65" w:rsidRPr="000E34E7">
        <w:rPr>
          <w:rFonts w:cs="Arial"/>
          <w:b/>
        </w:rPr>
        <w:t xml:space="preserve"> Schwartz</w:t>
      </w:r>
      <w:r w:rsidR="00C61166">
        <w:rPr>
          <w:b/>
        </w:rPr>
        <w:t xml:space="preserve">; </w:t>
      </w:r>
      <w:r w:rsidR="00526B40">
        <w:rPr>
          <w:b/>
        </w:rPr>
        <w:t>TAVARES, Geórgia da Cruz</w:t>
      </w:r>
      <w:r w:rsidR="002006D0">
        <w:rPr>
          <w:b/>
        </w:rPr>
        <w:t xml:space="preserve">; </w:t>
      </w:r>
      <w:r w:rsidR="003C7484">
        <w:rPr>
          <w:b/>
        </w:rPr>
        <w:t xml:space="preserve">GUAZZELLI, Vitória </w:t>
      </w:r>
      <w:proofErr w:type="spellStart"/>
      <w:r w:rsidR="003C7484">
        <w:rPr>
          <w:b/>
        </w:rPr>
        <w:t>Gasperin</w:t>
      </w:r>
      <w:proofErr w:type="spellEnd"/>
      <w:r w:rsidR="003C7484">
        <w:rPr>
          <w:b/>
        </w:rPr>
        <w:t>;</w:t>
      </w:r>
      <w:r w:rsidR="00835E65">
        <w:rPr>
          <w:b/>
        </w:rPr>
        <w:t xml:space="preserve"> </w:t>
      </w:r>
      <w:r w:rsidR="002006D0">
        <w:rPr>
          <w:b/>
        </w:rPr>
        <w:t xml:space="preserve">CORCINI, </w:t>
      </w:r>
      <w:proofErr w:type="spellStart"/>
      <w:r w:rsidR="002006D0">
        <w:rPr>
          <w:b/>
        </w:rPr>
        <w:t>Carine</w:t>
      </w:r>
      <w:proofErr w:type="spellEnd"/>
      <w:r w:rsidR="003C09DD">
        <w:rPr>
          <w:b/>
        </w:rPr>
        <w:t xml:space="preserve"> </w:t>
      </w:r>
      <w:proofErr w:type="spellStart"/>
      <w:r w:rsidR="003C09DD">
        <w:rPr>
          <w:b/>
        </w:rPr>
        <w:t>Dahl</w:t>
      </w:r>
      <w:proofErr w:type="spellEnd"/>
      <w:r w:rsidR="0092782D">
        <w:rPr>
          <w:b/>
        </w:rPr>
        <w:t>;</w:t>
      </w:r>
      <w:r w:rsidR="0092782D" w:rsidRPr="0092782D">
        <w:rPr>
          <w:b/>
        </w:rPr>
        <w:t xml:space="preserve"> </w:t>
      </w:r>
      <w:r w:rsidR="00835E65">
        <w:rPr>
          <w:b/>
        </w:rPr>
        <w:t xml:space="preserve">VARELA JR., Antonio </w:t>
      </w:r>
      <w:r w:rsidR="0092782D">
        <w:rPr>
          <w:b/>
        </w:rPr>
        <w:t>Sergio.</w:t>
      </w:r>
    </w:p>
    <w:p w:rsidR="00A771C1" w:rsidRDefault="004F0C24" w:rsidP="00A771C1">
      <w:pPr>
        <w:ind w:firstLine="0"/>
        <w:jc w:val="right"/>
        <w:rPr>
          <w:b/>
        </w:rPr>
      </w:pPr>
      <w:hyperlink r:id="rId7" w:history="1">
        <w:r w:rsidR="00835E65" w:rsidRPr="003E4500">
          <w:rPr>
            <w:rStyle w:val="Hyperlink"/>
            <w:b/>
          </w:rPr>
          <w:t>joziel_bt@hotmail.com</w:t>
        </w:r>
      </w:hyperlink>
    </w:p>
    <w:p w:rsidR="00835E65" w:rsidRDefault="00835E65" w:rsidP="00A771C1">
      <w:pPr>
        <w:ind w:firstLine="0"/>
        <w:jc w:val="right"/>
        <w:rPr>
          <w:b/>
        </w:rPr>
      </w:pPr>
    </w:p>
    <w:p w:rsidR="00EE74EF" w:rsidRDefault="00EE74EF" w:rsidP="00EE74EF">
      <w:pPr>
        <w:ind w:firstLine="0"/>
        <w:jc w:val="right"/>
        <w:rPr>
          <w:rFonts w:cs="Arial"/>
          <w:b/>
        </w:rPr>
      </w:pPr>
      <w:r w:rsidRPr="006B24FD">
        <w:rPr>
          <w:rFonts w:cs="Arial"/>
          <w:b/>
        </w:rPr>
        <w:t>Evento:</w:t>
      </w:r>
      <w:r>
        <w:rPr>
          <w:rFonts w:cs="Arial"/>
          <w:b/>
        </w:rPr>
        <w:t xml:space="preserve"> </w:t>
      </w:r>
      <w:r w:rsidRPr="00FC4FC5">
        <w:rPr>
          <w:rFonts w:cs="Arial"/>
          <w:b/>
        </w:rPr>
        <w:t>XXII Congresso de Iniciação Científica</w:t>
      </w:r>
    </w:p>
    <w:p w:rsidR="00021634" w:rsidRDefault="00EE74EF" w:rsidP="00EE74EF">
      <w:pPr>
        <w:ind w:firstLine="0"/>
        <w:jc w:val="right"/>
        <w:rPr>
          <w:rFonts w:cs="Arial"/>
          <w:b/>
        </w:rPr>
      </w:pPr>
      <w:r w:rsidRPr="006B24FD">
        <w:rPr>
          <w:rFonts w:cs="Arial"/>
          <w:b/>
        </w:rPr>
        <w:t>Área do conhecimento:</w:t>
      </w:r>
      <w:r>
        <w:rPr>
          <w:rFonts w:cs="Arial"/>
          <w:b/>
        </w:rPr>
        <w:t xml:space="preserve"> Reprodução Animal</w:t>
      </w:r>
    </w:p>
    <w:p w:rsidR="00EE74EF" w:rsidRPr="00FB3E05" w:rsidRDefault="00EE74EF" w:rsidP="00EE74EF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2006D0">
        <w:rPr>
          <w:b/>
        </w:rPr>
        <w:t xml:space="preserve">: </w:t>
      </w:r>
      <w:r w:rsidR="002006D0" w:rsidRPr="002006D0">
        <w:t xml:space="preserve">membrana, mitocôndria, </w:t>
      </w:r>
      <w:proofErr w:type="gramStart"/>
      <w:r w:rsidR="002006D0" w:rsidRPr="002006D0">
        <w:t>antioxidante</w:t>
      </w:r>
      <w:proofErr w:type="gramEnd"/>
      <w:r w:rsidR="002006D0">
        <w:rPr>
          <w:b/>
        </w:rPr>
        <w:t xml:space="preserve"> 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Pr="0001370A" w:rsidRDefault="00363823" w:rsidP="0029083B">
      <w:r w:rsidRPr="00B8384F">
        <w:t xml:space="preserve">O congelamento de sêmen suíno ainda não é </w:t>
      </w:r>
      <w:r>
        <w:t xml:space="preserve">aplicado </w:t>
      </w:r>
      <w:r w:rsidRPr="00B8384F">
        <w:t>em nível comercial, devido principalmente</w:t>
      </w:r>
      <w:r w:rsidR="004E7255">
        <w:t xml:space="preserve"> </w:t>
      </w:r>
      <w:r>
        <w:t xml:space="preserve">à propensão do espermatozoide suíno </w:t>
      </w:r>
      <w:r w:rsidRPr="0001370A">
        <w:t xml:space="preserve">ao ataque de </w:t>
      </w:r>
      <w:r>
        <w:t>espécies reativas de oxigênio (</w:t>
      </w:r>
      <w:proofErr w:type="spellStart"/>
      <w:proofErr w:type="gramStart"/>
      <w:r>
        <w:t>EROs</w:t>
      </w:r>
      <w:proofErr w:type="spellEnd"/>
      <w:proofErr w:type="gramEnd"/>
      <w:r>
        <w:t xml:space="preserve">) que o torna </w:t>
      </w:r>
      <w:r w:rsidRPr="0001370A">
        <w:t xml:space="preserve">mais suscetível </w:t>
      </w:r>
      <w:r>
        <w:t xml:space="preserve">à </w:t>
      </w:r>
      <w:r w:rsidRPr="0001370A">
        <w:t>altera</w:t>
      </w:r>
      <w:r>
        <w:t xml:space="preserve">ções estruturais e </w:t>
      </w:r>
      <w:proofErr w:type="gramStart"/>
      <w:r>
        <w:t>funcionais</w:t>
      </w:r>
      <w:proofErr w:type="gramEnd"/>
      <w:r>
        <w:t xml:space="preserve"> </w:t>
      </w:r>
      <w:r w:rsidRPr="0001370A">
        <w:t xml:space="preserve">(BUHR </w:t>
      </w:r>
      <w:proofErr w:type="spellStart"/>
      <w:r w:rsidRPr="0001370A">
        <w:t>et</w:t>
      </w:r>
      <w:proofErr w:type="spellEnd"/>
      <w:r w:rsidRPr="0001370A">
        <w:t xml:space="preserve"> al., 1994; WATSON, 2000)</w:t>
      </w:r>
      <w:r>
        <w:t>.</w:t>
      </w:r>
      <w:r w:rsidR="00B8384F" w:rsidRPr="0001370A">
        <w:t xml:space="preserve"> Desta forma, uma alternativa seria a incorporação de antioxidan</w:t>
      </w:r>
      <w:r w:rsidR="002E2100">
        <w:t>tes ao diluente de congelamento, ta</w:t>
      </w:r>
      <w:r w:rsidR="004E7255">
        <w:t>l</w:t>
      </w:r>
      <w:r w:rsidR="002E2100">
        <w:t xml:space="preserve"> como o extrato de própolis verde, composto </w:t>
      </w:r>
      <w:r w:rsidR="004278C0">
        <w:t xml:space="preserve">que </w:t>
      </w:r>
      <w:r w:rsidR="002E2100" w:rsidRPr="002E2100">
        <w:t>já foi relatado para um amplo es</w:t>
      </w:r>
      <w:r w:rsidR="002E2100">
        <w:t>pectro de atividades biológicas (CASTILHO, 2009).</w:t>
      </w:r>
      <w:r w:rsidR="00B8384F" w:rsidRPr="0001370A">
        <w:t xml:space="preserve"> O objetivo deste trabalho foi avaliar a atividade </w:t>
      </w:r>
      <w:r w:rsidR="00687E83" w:rsidRPr="0001370A">
        <w:t xml:space="preserve">do </w:t>
      </w:r>
      <w:r w:rsidR="00B8384F" w:rsidRPr="0001370A">
        <w:t xml:space="preserve">extrato de própolis </w:t>
      </w:r>
      <w:r w:rsidR="004E7255">
        <w:t xml:space="preserve">verde </w:t>
      </w:r>
      <w:r w:rsidR="00B8384F" w:rsidRPr="0001370A">
        <w:t xml:space="preserve">no congelamento de sêmen suíno, sobre </w:t>
      </w:r>
      <w:r w:rsidR="006A1AF1">
        <w:t xml:space="preserve">a </w:t>
      </w:r>
      <w:r w:rsidR="00B8384F" w:rsidRPr="0001370A">
        <w:t>qualidade</w:t>
      </w:r>
      <w:r w:rsidR="006A1AF1">
        <w:t xml:space="preserve"> celular</w:t>
      </w:r>
      <w:r w:rsidR="00B8384F" w:rsidRPr="0001370A">
        <w:t xml:space="preserve"> </w:t>
      </w:r>
      <w:r w:rsidR="006A1AF1">
        <w:t>de integridade de membrana</w:t>
      </w:r>
      <w:r w:rsidR="00687E83" w:rsidRPr="0001370A">
        <w:t xml:space="preserve">. </w:t>
      </w:r>
      <w:r w:rsidR="00B8384F" w:rsidRPr="0001370A">
        <w:rPr>
          <w:i/>
          <w:iCs/>
        </w:rPr>
        <w:t xml:space="preserve"> </w:t>
      </w:r>
    </w:p>
    <w:p w:rsidR="009D0723" w:rsidRPr="0001370A" w:rsidRDefault="009D0723" w:rsidP="0029083B"/>
    <w:p w:rsidR="009D0723" w:rsidRPr="0001370A" w:rsidRDefault="0082219D" w:rsidP="0029083B">
      <w:pPr>
        <w:pStyle w:val="Ttulodaseoprimria"/>
      </w:pPr>
      <w:proofErr w:type="gramStart"/>
      <w:r w:rsidRPr="0001370A">
        <w:t>2</w:t>
      </w:r>
      <w:proofErr w:type="gramEnd"/>
      <w:r w:rsidRPr="0001370A">
        <w:t xml:space="preserve"> MATERIAIS E MÉTODOS</w:t>
      </w:r>
      <w:r w:rsidR="009F1118" w:rsidRPr="0001370A">
        <w:t xml:space="preserve"> (ou</w:t>
      </w:r>
      <w:r w:rsidR="0029083B" w:rsidRPr="0001370A">
        <w:t xml:space="preserve"> PROCEDIMENTO METODOLÓGICO)</w:t>
      </w:r>
    </w:p>
    <w:p w:rsidR="003220E0" w:rsidRPr="0001370A" w:rsidRDefault="003220E0" w:rsidP="0029083B">
      <w:pPr>
        <w:pStyle w:val="Ttulodaseoprimria"/>
      </w:pPr>
    </w:p>
    <w:p w:rsidR="002F093D" w:rsidRPr="0001370A" w:rsidRDefault="003D5CB1" w:rsidP="002F093D">
      <w:proofErr w:type="gramStart"/>
      <w:r>
        <w:t>Foram</w:t>
      </w:r>
      <w:proofErr w:type="gramEnd"/>
      <w:r>
        <w:t xml:space="preserve"> utilizados u</w:t>
      </w:r>
      <w:r w:rsidR="004F568A">
        <w:t xml:space="preserve">m total </w:t>
      </w:r>
      <w:r w:rsidR="002F093D" w:rsidRPr="0001370A">
        <w:t xml:space="preserve">de </w:t>
      </w:r>
      <w:r w:rsidR="00B8384F" w:rsidRPr="0001370A">
        <w:t xml:space="preserve">20 ejaculados, coletados através da técnica de mão enluvada. </w:t>
      </w:r>
      <w:r w:rsidR="002F093D" w:rsidRPr="0001370A">
        <w:t xml:space="preserve">Após centrifugação, o </w:t>
      </w:r>
      <w:r w:rsidR="002F093D" w:rsidRPr="0001370A">
        <w:rPr>
          <w:i/>
        </w:rPr>
        <w:t>pellet</w:t>
      </w:r>
      <w:r w:rsidR="002F093D" w:rsidRPr="0001370A">
        <w:t xml:space="preserve"> celular foi resuspenso em </w:t>
      </w:r>
      <w:r w:rsidR="00B8384F" w:rsidRPr="0001370A">
        <w:t>diluente de refrigeração, a base de gema de ovo e lactose 11%</w:t>
      </w:r>
      <w:r w:rsidR="00687E83" w:rsidRPr="0001370A">
        <w:t xml:space="preserve"> (DR)</w:t>
      </w:r>
      <w:r w:rsidR="00B8384F" w:rsidRPr="0001370A">
        <w:t>, adicionado</w:t>
      </w:r>
      <w:r w:rsidR="00687E83" w:rsidRPr="0001370A">
        <w:t>, nos grupos tratamentos</w:t>
      </w:r>
      <w:r w:rsidR="00B8384F" w:rsidRPr="0001370A">
        <w:t xml:space="preserve"> </w:t>
      </w:r>
      <w:r w:rsidR="002F093D" w:rsidRPr="0001370A">
        <w:t>de</w:t>
      </w:r>
      <w:r w:rsidR="00B8384F" w:rsidRPr="0001370A">
        <w:t xml:space="preserve"> extrato de própolis (20 </w:t>
      </w:r>
      <w:proofErr w:type="spellStart"/>
      <w:proofErr w:type="gramStart"/>
      <w:r w:rsidR="00B8384F" w:rsidRPr="0001370A">
        <w:t>mg</w:t>
      </w:r>
      <w:proofErr w:type="spellEnd"/>
      <w:proofErr w:type="gramEnd"/>
      <w:r w:rsidR="00B8384F" w:rsidRPr="0001370A">
        <w:t xml:space="preserve">/mL) para concentrações finais de </w:t>
      </w:r>
      <w:r w:rsidR="002F093D" w:rsidRPr="0001370A">
        <w:t xml:space="preserve">0,05; 0,1; 0,15 e 0,2% (v/v), </w:t>
      </w:r>
      <w:r w:rsidR="004E7255">
        <w:t xml:space="preserve">em </w:t>
      </w:r>
      <w:r w:rsidR="002F093D" w:rsidRPr="0001370A">
        <w:t xml:space="preserve">uma concentração celular de </w:t>
      </w:r>
      <w:r w:rsidR="00A67070">
        <w:t>5</w:t>
      </w:r>
      <w:r w:rsidR="002F093D" w:rsidRPr="0001370A">
        <w:t>x10</w:t>
      </w:r>
      <w:r w:rsidR="00A67070">
        <w:rPr>
          <w:vertAlign w:val="superscript"/>
        </w:rPr>
        <w:t xml:space="preserve">7 </w:t>
      </w:r>
      <w:r w:rsidR="002F093D" w:rsidRPr="0001370A">
        <w:t>espermatozoides/</w:t>
      </w:r>
      <w:proofErr w:type="spellStart"/>
      <w:r w:rsidR="002F093D" w:rsidRPr="0001370A">
        <w:t>mL</w:t>
      </w:r>
      <w:proofErr w:type="spellEnd"/>
      <w:r w:rsidR="002F093D" w:rsidRPr="0001370A">
        <w:t xml:space="preserve">. Após, foi realizado resfriamento até </w:t>
      </w:r>
      <w:proofErr w:type="gramStart"/>
      <w:r w:rsidR="002F093D" w:rsidRPr="0001370A">
        <w:t>5</w:t>
      </w:r>
      <w:proofErr w:type="gramEnd"/>
      <w:r w:rsidR="002F093D" w:rsidRPr="0001370A">
        <w:t xml:space="preserve"> °C por 90min em geladeira. </w:t>
      </w:r>
      <w:r w:rsidR="002E2100">
        <w:t xml:space="preserve"> </w:t>
      </w:r>
      <w:r w:rsidR="002F093D" w:rsidRPr="0001370A">
        <w:t>Ao final deste período, o</w:t>
      </w:r>
      <w:r w:rsidR="00687E83" w:rsidRPr="0001370A">
        <w:t>s</w:t>
      </w:r>
      <w:r w:rsidR="002F093D" w:rsidRPr="0001370A">
        <w:t xml:space="preserve"> meio</w:t>
      </w:r>
      <w:r w:rsidR="00687E83" w:rsidRPr="0001370A">
        <w:t>s</w:t>
      </w:r>
      <w:r w:rsidR="002F093D" w:rsidRPr="0001370A">
        <w:t xml:space="preserve"> fo</w:t>
      </w:r>
      <w:r w:rsidR="00687E83" w:rsidRPr="0001370A">
        <w:t>ram</w:t>
      </w:r>
      <w:r w:rsidR="002F093D" w:rsidRPr="0001370A">
        <w:t xml:space="preserve"> resuspenso</w:t>
      </w:r>
      <w:r w:rsidR="00EE13C4">
        <w:t>s</w:t>
      </w:r>
      <w:r w:rsidR="002F093D" w:rsidRPr="0001370A">
        <w:t xml:space="preserve"> no diluente de congelamento - 83,5% de DR, 1,5% de </w:t>
      </w:r>
      <w:proofErr w:type="spellStart"/>
      <w:r w:rsidR="002F093D" w:rsidRPr="0001370A">
        <w:rPr>
          <w:i/>
          <w:iCs/>
        </w:rPr>
        <w:t>Orvus</w:t>
      </w:r>
      <w:proofErr w:type="spellEnd"/>
      <w:r w:rsidR="002F093D" w:rsidRPr="0001370A">
        <w:rPr>
          <w:i/>
          <w:iCs/>
        </w:rPr>
        <w:t xml:space="preserve"> Ex Paste</w:t>
      </w:r>
      <w:r w:rsidR="002F093D" w:rsidRPr="0001370A">
        <w:t xml:space="preserve"> e 15% do </w:t>
      </w:r>
      <w:proofErr w:type="spellStart"/>
      <w:r w:rsidR="002F093D" w:rsidRPr="0001370A">
        <w:t>crio</w:t>
      </w:r>
      <w:r w:rsidR="00021634">
        <w:t>protetor</w:t>
      </w:r>
      <w:proofErr w:type="spellEnd"/>
      <w:r w:rsidR="00021634">
        <w:t xml:space="preserve"> N, N </w:t>
      </w:r>
      <w:proofErr w:type="spellStart"/>
      <w:r w:rsidR="00021634">
        <w:t>Dimetilacetamida</w:t>
      </w:r>
      <w:proofErr w:type="spellEnd"/>
      <w:r w:rsidR="00021634">
        <w:t xml:space="preserve">, </w:t>
      </w:r>
      <w:r w:rsidR="002F093D" w:rsidRPr="0001370A">
        <w:t xml:space="preserve">para obtenção de uma </w:t>
      </w:r>
      <w:r w:rsidR="00021634">
        <w:t>concentração final de 5% de DMA.</w:t>
      </w:r>
    </w:p>
    <w:p w:rsidR="002F093D" w:rsidRDefault="002F093D" w:rsidP="002F093D">
      <w:r w:rsidRPr="0001370A">
        <w:t xml:space="preserve">Posteriormente, o sêmen foi </w:t>
      </w:r>
      <w:proofErr w:type="spellStart"/>
      <w:r w:rsidRPr="0001370A">
        <w:t>e</w:t>
      </w:r>
      <w:r w:rsidR="00687E83" w:rsidRPr="0001370A">
        <w:t>nvasado</w:t>
      </w:r>
      <w:proofErr w:type="spellEnd"/>
      <w:r w:rsidR="00687E83" w:rsidRPr="0001370A">
        <w:t xml:space="preserve"> em palhetas de 0,25 mL, </w:t>
      </w:r>
      <w:r w:rsidR="00A67070">
        <w:t>estabilizado</w:t>
      </w:r>
      <w:r w:rsidRPr="0001370A">
        <w:t>s horizontalmente</w:t>
      </w:r>
      <w:r w:rsidR="004E7255">
        <w:t xml:space="preserve"> -</w:t>
      </w:r>
      <w:r w:rsidRPr="0001370A">
        <w:t xml:space="preserve"> em vapor de nitrogênio líquido por 10 </w:t>
      </w:r>
      <w:proofErr w:type="spellStart"/>
      <w:r w:rsidRPr="0001370A">
        <w:t>min</w:t>
      </w:r>
      <w:proofErr w:type="spellEnd"/>
      <w:r w:rsidRPr="0001370A">
        <w:t xml:space="preserve"> e submersas em nitrogênio líquido a -196 °C, </w:t>
      </w:r>
      <w:r w:rsidR="00687E83" w:rsidRPr="0001370A">
        <w:t>sendo</w:t>
      </w:r>
      <w:r w:rsidRPr="0001370A">
        <w:t xml:space="preserve"> armazenadas até o descongelamento em botijão</w:t>
      </w:r>
      <w:r w:rsidRPr="002F093D">
        <w:t xml:space="preserve"> de nitrogênio.</w:t>
      </w:r>
      <w:r w:rsidR="004E7255">
        <w:t xml:space="preserve"> </w:t>
      </w:r>
      <w:r w:rsidR="004E7255" w:rsidRPr="006A1F4C">
        <w:t>O descongelamento ocorreu em banho-maria a 37 °C por 30 segundos.</w:t>
      </w:r>
    </w:p>
    <w:p w:rsidR="001549C5" w:rsidRDefault="004E7255" w:rsidP="002F093D">
      <w:r>
        <w:t>As</w:t>
      </w:r>
      <w:r w:rsidR="00687E83">
        <w:t xml:space="preserve"> </w:t>
      </w:r>
      <w:r>
        <w:t>amostras descongeladas</w:t>
      </w:r>
      <w:r w:rsidR="001549C5">
        <w:t xml:space="preserve"> foram </w:t>
      </w:r>
      <w:r>
        <w:t>analisadas</w:t>
      </w:r>
      <w:r w:rsidR="001549C5">
        <w:t xml:space="preserve"> </w:t>
      </w:r>
      <w:r w:rsidR="00687E83">
        <w:t xml:space="preserve">quanto </w:t>
      </w:r>
      <w:r w:rsidR="005D6EEE">
        <w:t>à</w:t>
      </w:r>
      <w:r w:rsidR="001549C5">
        <w:t xml:space="preserve"> qualidade semi</w:t>
      </w:r>
      <w:r w:rsidR="008B55F8">
        <w:t>nal de integridade de membrana</w:t>
      </w:r>
      <w:r w:rsidR="00687E83">
        <w:t>.</w:t>
      </w:r>
      <w:r w:rsidR="001549C5">
        <w:t xml:space="preserve">  A</w:t>
      </w:r>
      <w:r w:rsidR="00687E83">
        <w:t>s</w:t>
      </w:r>
      <w:r w:rsidR="001549C5">
        <w:t xml:space="preserve"> a</w:t>
      </w:r>
      <w:r w:rsidR="001549C5" w:rsidRPr="001549C5">
        <w:t>valiaç</w:t>
      </w:r>
      <w:r w:rsidR="00687E83">
        <w:t>ões</w:t>
      </w:r>
      <w:r w:rsidR="001549C5" w:rsidRPr="001549C5">
        <w:t xml:space="preserve"> </w:t>
      </w:r>
      <w:r w:rsidR="001549C5">
        <w:t xml:space="preserve">de integridade de membrana foram realizadas </w:t>
      </w:r>
      <w:r w:rsidR="001549C5" w:rsidRPr="001549C5">
        <w:t xml:space="preserve">conforme protocolo descrito por Harrison e </w:t>
      </w:r>
      <w:proofErr w:type="spellStart"/>
      <w:r w:rsidR="001549C5" w:rsidRPr="001549C5">
        <w:t>Vickers</w:t>
      </w:r>
      <w:proofErr w:type="spellEnd"/>
      <w:r w:rsidR="001549C5" w:rsidRPr="001549C5">
        <w:t xml:space="preserve"> (1990) com modificações</w:t>
      </w:r>
      <w:r w:rsidR="001549C5">
        <w:t xml:space="preserve">, utilizando </w:t>
      </w:r>
      <w:r w:rsidR="00687E83">
        <w:t xml:space="preserve">a </w:t>
      </w:r>
      <w:r w:rsidR="001549C5" w:rsidRPr="001549C5">
        <w:t xml:space="preserve">combinação das sondas fluorescentes </w:t>
      </w:r>
      <w:proofErr w:type="spellStart"/>
      <w:r w:rsidR="001549C5" w:rsidRPr="001549C5">
        <w:t>diacetato</w:t>
      </w:r>
      <w:proofErr w:type="spellEnd"/>
      <w:r w:rsidR="001549C5" w:rsidRPr="001549C5">
        <w:t xml:space="preserve"> de </w:t>
      </w:r>
      <w:proofErr w:type="spellStart"/>
      <w:r w:rsidR="001549C5" w:rsidRPr="001549C5">
        <w:t>carboxifluoresceína</w:t>
      </w:r>
      <w:proofErr w:type="spellEnd"/>
      <w:r w:rsidR="001549C5">
        <w:t xml:space="preserve"> e </w:t>
      </w:r>
      <w:r w:rsidR="00D40131">
        <w:t xml:space="preserve">iodeto de </w:t>
      </w:r>
      <w:proofErr w:type="spellStart"/>
      <w:r w:rsidR="00D40131">
        <w:t>p</w:t>
      </w:r>
      <w:r w:rsidR="006A1AF1">
        <w:t>ropídio</w:t>
      </w:r>
      <w:proofErr w:type="spellEnd"/>
      <w:r w:rsidR="006A1AF1">
        <w:t xml:space="preserve">, </w:t>
      </w:r>
      <w:r w:rsidR="006A1AF1" w:rsidRPr="00514931">
        <w:rPr>
          <w:color w:val="000000"/>
        </w:rPr>
        <w:t>e classificados como: intactos (fluorescência verde) ou não intactos (fluorescência vermelha ou vermelho e verde).</w:t>
      </w:r>
      <w:r w:rsidR="006A1AF1">
        <w:rPr>
          <w:color w:val="000000"/>
        </w:rPr>
        <w:t xml:space="preserve"> </w:t>
      </w:r>
      <w:r w:rsidR="006A1AF1">
        <w:lastRenderedPageBreak/>
        <w:t>As amostras foram analisadas</w:t>
      </w:r>
      <w:r w:rsidR="00CD2CD1">
        <w:t xml:space="preserve"> em</w:t>
      </w:r>
      <w:r w:rsidR="00CD2CD1" w:rsidRPr="00CD2CD1">
        <w:t xml:space="preserve"> </w:t>
      </w:r>
      <w:r w:rsidR="00010402">
        <w:t xml:space="preserve">microscópio de </w:t>
      </w:r>
      <w:proofErr w:type="spellStart"/>
      <w:r w:rsidR="00010402">
        <w:t>epifluorescência</w:t>
      </w:r>
      <w:proofErr w:type="spellEnd"/>
      <w:r w:rsidR="00CD2CD1" w:rsidRPr="00CD2CD1">
        <w:t xml:space="preserve"> em filtro WU com excitações de 450-490 </w:t>
      </w:r>
      <w:proofErr w:type="spellStart"/>
      <w:r w:rsidR="00CD2CD1" w:rsidRPr="00CD2CD1">
        <w:t>nm</w:t>
      </w:r>
      <w:proofErr w:type="spellEnd"/>
      <w:r w:rsidR="00CD2CD1" w:rsidRPr="00CD2CD1">
        <w:t xml:space="preserve"> e emissão de 516-617 </w:t>
      </w:r>
      <w:proofErr w:type="spellStart"/>
      <w:r w:rsidR="00CD2CD1" w:rsidRPr="00CD2CD1">
        <w:t>nm</w:t>
      </w:r>
      <w:proofErr w:type="spellEnd"/>
      <w:r w:rsidR="00CD2CD1" w:rsidRPr="00CD2CD1">
        <w:t>.</w:t>
      </w:r>
    </w:p>
    <w:p w:rsidR="00B8384F" w:rsidRDefault="00B8384F" w:rsidP="0029083B"/>
    <w:p w:rsidR="009D0723" w:rsidRDefault="0082219D" w:rsidP="002E2100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2E2100" w:rsidRDefault="002E2100" w:rsidP="002E2100">
      <w:pPr>
        <w:pStyle w:val="Ttulodaseoprimria"/>
        <w:rPr>
          <w:rFonts w:cs="Arial"/>
        </w:rPr>
      </w:pPr>
    </w:p>
    <w:p w:rsidR="00CD2CD1" w:rsidRPr="00A51FBD" w:rsidRDefault="00D50DDD" w:rsidP="004E24CC">
      <w:pPr>
        <w:pStyle w:val="Leyendadefiguraotabla"/>
        <w:spacing w:before="0" w:after="0"/>
        <w:jc w:val="left"/>
        <w:rPr>
          <w:rFonts w:cs="Arial"/>
          <w:i w:val="0"/>
          <w:sz w:val="22"/>
          <w:szCs w:val="20"/>
          <w:lang w:val="pt-BR"/>
        </w:rPr>
      </w:pPr>
      <w:r w:rsidRPr="00A51FBD">
        <w:rPr>
          <w:rFonts w:cs="Arial"/>
          <w:i w:val="0"/>
          <w:sz w:val="22"/>
          <w:szCs w:val="20"/>
          <w:lang w:val="pt-BR"/>
        </w:rPr>
        <w:t>Tabela 1</w:t>
      </w:r>
      <w:r w:rsidR="00CD2CD1" w:rsidRPr="00A51FBD">
        <w:rPr>
          <w:rFonts w:cs="Arial"/>
          <w:i w:val="0"/>
          <w:sz w:val="22"/>
          <w:szCs w:val="20"/>
          <w:lang w:val="pt-BR"/>
        </w:rPr>
        <w:t xml:space="preserve">: </w:t>
      </w:r>
      <w:r w:rsidRPr="00A51FBD">
        <w:rPr>
          <w:rFonts w:cs="Arial"/>
          <w:i w:val="0"/>
          <w:sz w:val="22"/>
          <w:szCs w:val="20"/>
          <w:lang w:val="pt-BR"/>
        </w:rPr>
        <w:t>I</w:t>
      </w:r>
      <w:r w:rsidR="00CD2CD1" w:rsidRPr="00A51FBD">
        <w:rPr>
          <w:rFonts w:cs="Arial"/>
          <w:i w:val="0"/>
          <w:sz w:val="22"/>
          <w:szCs w:val="20"/>
          <w:lang w:val="pt-BR"/>
        </w:rPr>
        <w:t xml:space="preserve">ntegridade da membrana (MEM) </w:t>
      </w:r>
      <w:r w:rsidR="006A1AF1">
        <w:rPr>
          <w:rFonts w:cs="Arial"/>
          <w:i w:val="0"/>
          <w:sz w:val="22"/>
          <w:szCs w:val="20"/>
          <w:lang w:val="pt-BR"/>
        </w:rPr>
        <w:t xml:space="preserve">em espermatozoide </w:t>
      </w:r>
      <w:r w:rsidR="00B80972">
        <w:rPr>
          <w:rFonts w:cs="Arial"/>
          <w:i w:val="0"/>
          <w:sz w:val="22"/>
          <w:szCs w:val="20"/>
          <w:lang w:val="pt-BR"/>
        </w:rPr>
        <w:t>suíno</w:t>
      </w:r>
      <w:r w:rsidR="00CD2CD1" w:rsidRPr="00A51FBD">
        <w:rPr>
          <w:rFonts w:cs="Arial"/>
          <w:i w:val="0"/>
          <w:sz w:val="22"/>
          <w:szCs w:val="20"/>
          <w:lang w:val="pt-BR"/>
        </w:rPr>
        <w:t>, após o descongelamen</w:t>
      </w:r>
      <w:r w:rsidR="006A1AF1">
        <w:rPr>
          <w:rFonts w:cs="Arial"/>
          <w:i w:val="0"/>
          <w:sz w:val="22"/>
          <w:szCs w:val="20"/>
          <w:lang w:val="pt-BR"/>
        </w:rPr>
        <w:t xml:space="preserve">to </w:t>
      </w:r>
      <w:r w:rsidR="00CD2CD1" w:rsidRPr="00A51FBD">
        <w:rPr>
          <w:rFonts w:cs="Arial"/>
          <w:i w:val="0"/>
          <w:sz w:val="22"/>
          <w:szCs w:val="20"/>
          <w:lang w:val="pt-BR"/>
        </w:rPr>
        <w:t xml:space="preserve">com diluente incluindo </w:t>
      </w:r>
      <w:proofErr w:type="gramStart"/>
      <w:r w:rsidR="00CD2CD1" w:rsidRPr="00A51FBD">
        <w:rPr>
          <w:rFonts w:cs="Arial"/>
          <w:i w:val="0"/>
          <w:sz w:val="22"/>
          <w:szCs w:val="20"/>
          <w:lang w:val="pt-BR"/>
        </w:rPr>
        <w:t xml:space="preserve">diferentes concentrações de própolis (médias ± </w:t>
      </w:r>
      <w:r w:rsidR="008B55F8">
        <w:rPr>
          <w:rFonts w:cs="Arial"/>
          <w:i w:val="0"/>
          <w:sz w:val="22"/>
          <w:szCs w:val="20"/>
          <w:lang w:val="pt-BR"/>
        </w:rPr>
        <w:t>E</w:t>
      </w:r>
      <w:r w:rsidRPr="00A51FBD">
        <w:rPr>
          <w:rFonts w:cs="Arial"/>
          <w:i w:val="0"/>
          <w:sz w:val="22"/>
          <w:szCs w:val="20"/>
          <w:lang w:val="pt-BR"/>
        </w:rPr>
        <w:t>P</w:t>
      </w:r>
      <w:r w:rsidR="00CD2CD1" w:rsidRPr="00A51FBD">
        <w:rPr>
          <w:rFonts w:cs="Arial"/>
          <w:i w:val="0"/>
          <w:sz w:val="22"/>
          <w:szCs w:val="20"/>
          <w:lang w:val="pt-BR"/>
        </w:rPr>
        <w:t>) – expresso em porcentagem</w:t>
      </w:r>
      <w:proofErr w:type="gramEnd"/>
    </w:p>
    <w:p w:rsidR="00CD2CD1" w:rsidRDefault="00CD2CD1" w:rsidP="0029083B">
      <w:pPr>
        <w:pStyle w:val="Leyendadefiguraotabla"/>
        <w:spacing w:before="0" w:after="0"/>
        <w:rPr>
          <w:rFonts w:cs="Arial"/>
          <w:i w:val="0"/>
          <w:sz w:val="22"/>
          <w:szCs w:val="22"/>
          <w:lang w:val="pt-BR"/>
        </w:rPr>
      </w:pPr>
    </w:p>
    <w:tbl>
      <w:tblPr>
        <w:tblW w:w="0" w:type="auto"/>
        <w:tblInd w:w="5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8"/>
        <w:gridCol w:w="3658"/>
      </w:tblGrid>
      <w:tr w:rsidR="006A1AF1" w:rsidRPr="00B807D8" w:rsidTr="00B80972">
        <w:trPr>
          <w:trHeight w:val="260"/>
        </w:trPr>
        <w:tc>
          <w:tcPr>
            <w:tcW w:w="3658" w:type="dxa"/>
            <w:tcBorders>
              <w:bottom w:val="single" w:sz="4" w:space="0" w:color="auto"/>
              <w:right w:val="nil"/>
            </w:tcBorders>
          </w:tcPr>
          <w:p w:rsidR="006A1AF1" w:rsidRPr="000B358B" w:rsidRDefault="006A1AF1" w:rsidP="006C5646">
            <w:pPr>
              <w:pStyle w:val="Ttulodaseoprimria"/>
              <w:jc w:val="center"/>
              <w:rPr>
                <w:i/>
                <w:sz w:val="20"/>
                <w:szCs w:val="20"/>
              </w:rPr>
            </w:pPr>
            <w:r w:rsidRPr="000B358B">
              <w:rPr>
                <w:i/>
                <w:sz w:val="20"/>
                <w:szCs w:val="20"/>
              </w:rPr>
              <w:t>Tratamento</w:t>
            </w:r>
          </w:p>
        </w:tc>
        <w:tc>
          <w:tcPr>
            <w:tcW w:w="3658" w:type="dxa"/>
            <w:tcBorders>
              <w:left w:val="nil"/>
              <w:bottom w:val="single" w:sz="4" w:space="0" w:color="auto"/>
              <w:right w:val="nil"/>
            </w:tcBorders>
          </w:tcPr>
          <w:p w:rsidR="006A1AF1" w:rsidRPr="000B358B" w:rsidRDefault="006A1AF1" w:rsidP="006C5646">
            <w:pPr>
              <w:pStyle w:val="Ttulodaseoprimria"/>
              <w:jc w:val="center"/>
              <w:rPr>
                <w:i/>
                <w:sz w:val="20"/>
                <w:szCs w:val="20"/>
              </w:rPr>
            </w:pPr>
            <w:r w:rsidRPr="000B358B">
              <w:rPr>
                <w:i/>
                <w:sz w:val="20"/>
                <w:szCs w:val="20"/>
              </w:rPr>
              <w:t>MEM</w:t>
            </w:r>
          </w:p>
        </w:tc>
      </w:tr>
      <w:tr w:rsidR="006A1AF1" w:rsidRPr="00B807D8" w:rsidTr="00B80972">
        <w:trPr>
          <w:trHeight w:val="260"/>
        </w:trPr>
        <w:tc>
          <w:tcPr>
            <w:tcW w:w="3658" w:type="dxa"/>
            <w:tcBorders>
              <w:bottom w:val="nil"/>
              <w:right w:val="nil"/>
            </w:tcBorders>
          </w:tcPr>
          <w:p w:rsidR="006A1AF1" w:rsidRPr="00B807D8" w:rsidRDefault="006A1AF1" w:rsidP="006C5646">
            <w:pPr>
              <w:pStyle w:val="Ttulodaseoprimria"/>
              <w:jc w:val="center"/>
              <w:rPr>
                <w:b w:val="0"/>
                <w:sz w:val="20"/>
                <w:szCs w:val="20"/>
              </w:rPr>
            </w:pPr>
            <w:r w:rsidRPr="00B807D8">
              <w:rPr>
                <w:b w:val="0"/>
                <w:sz w:val="20"/>
                <w:szCs w:val="20"/>
              </w:rPr>
              <w:t>Controle</w:t>
            </w:r>
          </w:p>
        </w:tc>
        <w:tc>
          <w:tcPr>
            <w:tcW w:w="3658" w:type="dxa"/>
            <w:tcBorders>
              <w:left w:val="nil"/>
              <w:bottom w:val="nil"/>
              <w:right w:val="nil"/>
            </w:tcBorders>
          </w:tcPr>
          <w:p w:rsidR="006A1AF1" w:rsidRPr="00B807D8" w:rsidRDefault="006A1AF1" w:rsidP="006C5646">
            <w:pPr>
              <w:pStyle w:val="Default"/>
              <w:jc w:val="center"/>
              <w:rPr>
                <w:sz w:val="20"/>
                <w:szCs w:val="20"/>
              </w:rPr>
            </w:pPr>
            <w:r w:rsidRPr="00B807D8">
              <w:rPr>
                <w:sz w:val="20"/>
                <w:szCs w:val="20"/>
              </w:rPr>
              <w:t>54.4 ± 6.9</w:t>
            </w:r>
          </w:p>
        </w:tc>
      </w:tr>
      <w:tr w:rsidR="006A1AF1" w:rsidRPr="00B807D8" w:rsidTr="00B80972">
        <w:trPr>
          <w:trHeight w:val="278"/>
        </w:trPr>
        <w:tc>
          <w:tcPr>
            <w:tcW w:w="3658" w:type="dxa"/>
            <w:tcBorders>
              <w:top w:val="nil"/>
              <w:bottom w:val="nil"/>
              <w:right w:val="nil"/>
            </w:tcBorders>
          </w:tcPr>
          <w:p w:rsidR="006A1AF1" w:rsidRPr="00B807D8" w:rsidRDefault="006A1AF1" w:rsidP="006C5646">
            <w:pPr>
              <w:pStyle w:val="Ttulodaseoprimria"/>
              <w:jc w:val="center"/>
              <w:rPr>
                <w:b w:val="0"/>
                <w:sz w:val="20"/>
                <w:szCs w:val="20"/>
              </w:rPr>
            </w:pPr>
            <w:r w:rsidRPr="00B807D8">
              <w:rPr>
                <w:b w:val="0"/>
                <w:sz w:val="20"/>
                <w:szCs w:val="20"/>
              </w:rPr>
              <w:t>0,05%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6A1AF1" w:rsidRPr="00B807D8" w:rsidRDefault="006A1AF1" w:rsidP="006C5646">
            <w:pPr>
              <w:pStyle w:val="Default"/>
              <w:jc w:val="center"/>
              <w:rPr>
                <w:sz w:val="20"/>
                <w:szCs w:val="20"/>
              </w:rPr>
            </w:pPr>
            <w:r w:rsidRPr="00B807D8">
              <w:rPr>
                <w:sz w:val="20"/>
                <w:szCs w:val="20"/>
              </w:rPr>
              <w:t>41.2 ± 7.5</w:t>
            </w:r>
          </w:p>
        </w:tc>
      </w:tr>
      <w:tr w:rsidR="006A1AF1" w:rsidRPr="00B807D8" w:rsidTr="00B80972">
        <w:trPr>
          <w:trHeight w:val="260"/>
        </w:trPr>
        <w:tc>
          <w:tcPr>
            <w:tcW w:w="3658" w:type="dxa"/>
            <w:tcBorders>
              <w:top w:val="nil"/>
              <w:bottom w:val="nil"/>
              <w:right w:val="nil"/>
            </w:tcBorders>
          </w:tcPr>
          <w:p w:rsidR="006A1AF1" w:rsidRPr="00B807D8" w:rsidRDefault="006A1AF1" w:rsidP="006C5646">
            <w:pPr>
              <w:pStyle w:val="Ttulodaseoprimria"/>
              <w:jc w:val="center"/>
              <w:rPr>
                <w:b w:val="0"/>
                <w:sz w:val="20"/>
                <w:szCs w:val="20"/>
              </w:rPr>
            </w:pPr>
            <w:r w:rsidRPr="00B807D8">
              <w:rPr>
                <w:b w:val="0"/>
                <w:sz w:val="20"/>
                <w:szCs w:val="20"/>
              </w:rPr>
              <w:t>0,10%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6A1AF1" w:rsidRPr="00B807D8" w:rsidRDefault="006A1AF1" w:rsidP="006C5646">
            <w:pPr>
              <w:pStyle w:val="Default"/>
              <w:jc w:val="center"/>
              <w:rPr>
                <w:sz w:val="20"/>
                <w:szCs w:val="20"/>
              </w:rPr>
            </w:pPr>
            <w:r w:rsidRPr="00B807D8">
              <w:rPr>
                <w:sz w:val="20"/>
                <w:szCs w:val="20"/>
              </w:rPr>
              <w:t>46.7 ± 7.9</w:t>
            </w:r>
          </w:p>
        </w:tc>
      </w:tr>
      <w:tr w:rsidR="006A1AF1" w:rsidRPr="00B807D8" w:rsidTr="00B80972">
        <w:trPr>
          <w:trHeight w:val="260"/>
        </w:trPr>
        <w:tc>
          <w:tcPr>
            <w:tcW w:w="3658" w:type="dxa"/>
            <w:tcBorders>
              <w:top w:val="nil"/>
              <w:bottom w:val="nil"/>
              <w:right w:val="nil"/>
            </w:tcBorders>
          </w:tcPr>
          <w:p w:rsidR="006A1AF1" w:rsidRPr="00B807D8" w:rsidRDefault="006A1AF1" w:rsidP="006C5646">
            <w:pPr>
              <w:pStyle w:val="Ttulodaseoprimria"/>
              <w:jc w:val="center"/>
              <w:rPr>
                <w:b w:val="0"/>
                <w:sz w:val="20"/>
                <w:szCs w:val="20"/>
              </w:rPr>
            </w:pPr>
            <w:r w:rsidRPr="00B807D8">
              <w:rPr>
                <w:b w:val="0"/>
                <w:sz w:val="20"/>
                <w:szCs w:val="20"/>
              </w:rPr>
              <w:t>0,15%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6A1AF1" w:rsidRPr="00B807D8" w:rsidRDefault="006A1AF1" w:rsidP="006C5646">
            <w:pPr>
              <w:pStyle w:val="Default"/>
              <w:jc w:val="center"/>
              <w:rPr>
                <w:sz w:val="20"/>
                <w:szCs w:val="20"/>
              </w:rPr>
            </w:pPr>
            <w:r w:rsidRPr="00B807D8">
              <w:rPr>
                <w:sz w:val="20"/>
                <w:szCs w:val="20"/>
              </w:rPr>
              <w:t>48.1 ± 7.0</w:t>
            </w:r>
          </w:p>
        </w:tc>
      </w:tr>
      <w:tr w:rsidR="006A1AF1" w:rsidRPr="00B807D8" w:rsidTr="00B80972">
        <w:trPr>
          <w:trHeight w:val="278"/>
        </w:trPr>
        <w:tc>
          <w:tcPr>
            <w:tcW w:w="3658" w:type="dxa"/>
            <w:tcBorders>
              <w:top w:val="nil"/>
              <w:right w:val="nil"/>
            </w:tcBorders>
          </w:tcPr>
          <w:p w:rsidR="006A1AF1" w:rsidRPr="00B807D8" w:rsidRDefault="006A1AF1" w:rsidP="006C5646">
            <w:pPr>
              <w:pStyle w:val="Ttulodaseoprimria"/>
              <w:jc w:val="center"/>
              <w:rPr>
                <w:b w:val="0"/>
                <w:sz w:val="20"/>
                <w:szCs w:val="20"/>
              </w:rPr>
            </w:pPr>
            <w:r w:rsidRPr="00B807D8">
              <w:rPr>
                <w:b w:val="0"/>
                <w:sz w:val="20"/>
                <w:szCs w:val="20"/>
              </w:rPr>
              <w:t>0,20</w:t>
            </w:r>
            <w:r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3658" w:type="dxa"/>
            <w:tcBorders>
              <w:top w:val="nil"/>
              <w:left w:val="nil"/>
              <w:right w:val="nil"/>
            </w:tcBorders>
          </w:tcPr>
          <w:p w:rsidR="006A1AF1" w:rsidRPr="00B807D8" w:rsidRDefault="006A1AF1" w:rsidP="006C5646">
            <w:pPr>
              <w:pStyle w:val="Default"/>
              <w:jc w:val="center"/>
              <w:rPr>
                <w:sz w:val="20"/>
                <w:szCs w:val="20"/>
              </w:rPr>
            </w:pPr>
            <w:r w:rsidRPr="00B807D8">
              <w:rPr>
                <w:sz w:val="20"/>
                <w:szCs w:val="20"/>
              </w:rPr>
              <w:t>48.5 ± 8.4</w:t>
            </w:r>
          </w:p>
        </w:tc>
      </w:tr>
    </w:tbl>
    <w:p w:rsidR="0082219D" w:rsidRPr="00B807D8" w:rsidRDefault="0082219D" w:rsidP="0029083B">
      <w:pPr>
        <w:pStyle w:val="Ttulodaseoprimria"/>
        <w:rPr>
          <w:sz w:val="20"/>
          <w:szCs w:val="20"/>
        </w:rPr>
      </w:pPr>
    </w:p>
    <w:p w:rsidR="00CD2CD1" w:rsidRPr="007E091C" w:rsidRDefault="007E091C" w:rsidP="0029083B">
      <w:pPr>
        <w:pStyle w:val="Ttulodaseoprimria"/>
        <w:rPr>
          <w:b w:val="0"/>
          <w:i/>
        </w:rPr>
      </w:pPr>
      <w:r>
        <w:rPr>
          <w:b w:val="0"/>
        </w:rPr>
        <w:tab/>
      </w:r>
      <w:r w:rsidR="00D50DDD">
        <w:rPr>
          <w:b w:val="0"/>
        </w:rPr>
        <w:t xml:space="preserve">Com relação </w:t>
      </w:r>
      <w:r w:rsidR="00D40131">
        <w:rPr>
          <w:b w:val="0"/>
        </w:rPr>
        <w:t>à</w:t>
      </w:r>
      <w:r w:rsidR="00D50DDD">
        <w:rPr>
          <w:b w:val="0"/>
        </w:rPr>
        <w:t xml:space="preserve"> integridade de membrana plasmática </w:t>
      </w:r>
      <w:r w:rsidR="00D50DDD" w:rsidRPr="00D50DDD">
        <w:rPr>
          <w:b w:val="0"/>
        </w:rPr>
        <w:t>nenhuma das concentrações testadas contribuiu para diminuir os danos causados pelo congelamento</w:t>
      </w:r>
      <w:r w:rsidR="00D50DDD">
        <w:rPr>
          <w:b w:val="0"/>
        </w:rPr>
        <w:t xml:space="preserve">. </w:t>
      </w:r>
      <w:r w:rsidR="00B247E8">
        <w:rPr>
          <w:b w:val="0"/>
        </w:rPr>
        <w:t xml:space="preserve">É possível que o própolis não proporcione </w:t>
      </w:r>
      <w:r w:rsidR="001574D3">
        <w:rPr>
          <w:b w:val="0"/>
        </w:rPr>
        <w:t>um</w:t>
      </w:r>
      <w:r w:rsidR="00687E83">
        <w:rPr>
          <w:b w:val="0"/>
        </w:rPr>
        <w:t>a</w:t>
      </w:r>
      <w:r w:rsidR="001574D3">
        <w:rPr>
          <w:b w:val="0"/>
        </w:rPr>
        <w:t xml:space="preserve"> ação antioxidante</w:t>
      </w:r>
      <w:r w:rsidR="006C2610">
        <w:rPr>
          <w:b w:val="0"/>
        </w:rPr>
        <w:t xml:space="preserve"> capaz de </w:t>
      </w:r>
      <w:r w:rsidR="006C2610" w:rsidRPr="006C2610">
        <w:rPr>
          <w:b w:val="0"/>
        </w:rPr>
        <w:t>balanc</w:t>
      </w:r>
      <w:r w:rsidR="006C2610">
        <w:rPr>
          <w:b w:val="0"/>
        </w:rPr>
        <w:t>ear</w:t>
      </w:r>
      <w:r w:rsidR="006C2610" w:rsidRPr="006C2610">
        <w:rPr>
          <w:b w:val="0"/>
        </w:rPr>
        <w:t xml:space="preserve"> a produção de </w:t>
      </w:r>
      <w:proofErr w:type="spellStart"/>
      <w:proofErr w:type="gramStart"/>
      <w:r w:rsidR="006C2610" w:rsidRPr="006C2610">
        <w:rPr>
          <w:b w:val="0"/>
        </w:rPr>
        <w:t>EROs</w:t>
      </w:r>
      <w:proofErr w:type="spellEnd"/>
      <w:proofErr w:type="gramEnd"/>
      <w:r w:rsidR="006C2610">
        <w:rPr>
          <w:b w:val="0"/>
        </w:rPr>
        <w:t xml:space="preserve">, produzidos durante </w:t>
      </w:r>
      <w:r w:rsidR="001574D3">
        <w:rPr>
          <w:b w:val="0"/>
        </w:rPr>
        <w:t xml:space="preserve">o processo. </w:t>
      </w:r>
    </w:p>
    <w:p w:rsidR="00D50DDD" w:rsidRDefault="00D50DD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Pr="00F63972" w:rsidRDefault="00625EB0" w:rsidP="0029083B">
      <w:r>
        <w:t>O</w:t>
      </w:r>
      <w:r w:rsidR="00D50DDD" w:rsidRPr="00F63972">
        <w:t xml:space="preserve"> extrato </w:t>
      </w:r>
      <w:r>
        <w:t>de própolis</w:t>
      </w:r>
      <w:r w:rsidR="00850570">
        <w:t xml:space="preserve"> verde</w:t>
      </w:r>
      <w:r>
        <w:t xml:space="preserve"> </w:t>
      </w:r>
      <w:r w:rsidR="00D50DDD" w:rsidRPr="00F63972">
        <w:t xml:space="preserve">não incrementou </w:t>
      </w:r>
      <w:r w:rsidR="008B55F8">
        <w:t>a</w:t>
      </w:r>
      <w:r>
        <w:t xml:space="preserve"> integridade de membrana </w:t>
      </w:r>
      <w:r w:rsidR="008B55F8">
        <w:t>plasmática pó</w:t>
      </w:r>
      <w:r w:rsidRPr="00F63972">
        <w:t>s-descongelam</w:t>
      </w:r>
      <w:r>
        <w:t xml:space="preserve">ento de sêmen suíno. </w:t>
      </w:r>
    </w:p>
    <w:p w:rsidR="00D50DDD" w:rsidRDefault="00D50DDD" w:rsidP="0029083B">
      <w:pPr>
        <w:rPr>
          <w:sz w:val="23"/>
          <w:szCs w:val="23"/>
        </w:rPr>
      </w:pPr>
    </w:p>
    <w:p w:rsidR="00D50DDD" w:rsidRDefault="00D50DDD" w:rsidP="0029083B"/>
    <w:p w:rsidR="009D0723" w:rsidRDefault="0082219D" w:rsidP="00711AA3">
      <w:pPr>
        <w:pStyle w:val="Ttulodaseoprimria"/>
        <w:jc w:val="left"/>
      </w:pPr>
      <w:r w:rsidRPr="00D8090F">
        <w:t>REFERÊNCIAS</w:t>
      </w:r>
    </w:p>
    <w:p w:rsidR="0001370A" w:rsidRDefault="0001370A" w:rsidP="00711AA3">
      <w:pPr>
        <w:pStyle w:val="Ttulodaseoprimria"/>
        <w:jc w:val="left"/>
      </w:pPr>
    </w:p>
    <w:p w:rsidR="002E2100" w:rsidRDefault="0001370A" w:rsidP="002E2100">
      <w:pPr>
        <w:pStyle w:val="Ttulodaseoprimria"/>
        <w:jc w:val="left"/>
        <w:rPr>
          <w:b w:val="0"/>
          <w:sz w:val="24"/>
        </w:rPr>
      </w:pPr>
      <w:r w:rsidRPr="0001370A">
        <w:rPr>
          <w:b w:val="0"/>
          <w:sz w:val="24"/>
        </w:rPr>
        <w:t xml:space="preserve">BURH, </w:t>
      </w:r>
      <w:proofErr w:type="spellStart"/>
      <w:r w:rsidRPr="0001370A">
        <w:rPr>
          <w:b w:val="0"/>
          <w:sz w:val="24"/>
        </w:rPr>
        <w:t>M.M.</w:t>
      </w:r>
      <w:proofErr w:type="spellEnd"/>
      <w:r w:rsidRPr="0001370A">
        <w:rPr>
          <w:b w:val="0"/>
          <w:sz w:val="24"/>
        </w:rPr>
        <w:t xml:space="preserve">; </w:t>
      </w:r>
      <w:proofErr w:type="gramStart"/>
      <w:r w:rsidRPr="0001370A">
        <w:rPr>
          <w:b w:val="0"/>
          <w:sz w:val="24"/>
        </w:rPr>
        <w:t>CURTIS,</w:t>
      </w:r>
      <w:proofErr w:type="gram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E.F.</w:t>
      </w:r>
      <w:proofErr w:type="spellEnd"/>
      <w:r w:rsidRPr="0001370A">
        <w:rPr>
          <w:b w:val="0"/>
          <w:sz w:val="24"/>
        </w:rPr>
        <w:t xml:space="preserve">; KAKUDA, </w:t>
      </w:r>
      <w:proofErr w:type="spellStart"/>
      <w:r w:rsidRPr="0001370A">
        <w:rPr>
          <w:b w:val="0"/>
          <w:sz w:val="24"/>
        </w:rPr>
        <w:t>N.S.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Compositions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and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behavior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of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head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membrane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lipid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of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fresh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and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cryopreserved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boar</w:t>
      </w:r>
      <w:proofErr w:type="spellEnd"/>
      <w:r w:rsidRPr="0001370A">
        <w:rPr>
          <w:b w:val="0"/>
          <w:sz w:val="24"/>
        </w:rPr>
        <w:t xml:space="preserve"> </w:t>
      </w:r>
      <w:proofErr w:type="spellStart"/>
      <w:r w:rsidRPr="0001370A">
        <w:rPr>
          <w:b w:val="0"/>
          <w:sz w:val="24"/>
        </w:rPr>
        <w:t>sperm</w:t>
      </w:r>
      <w:proofErr w:type="spellEnd"/>
      <w:r w:rsidRPr="0001370A">
        <w:rPr>
          <w:b w:val="0"/>
          <w:sz w:val="24"/>
        </w:rPr>
        <w:t xml:space="preserve">. </w:t>
      </w:r>
      <w:proofErr w:type="spellStart"/>
      <w:r w:rsidRPr="0001370A">
        <w:rPr>
          <w:bCs/>
          <w:sz w:val="24"/>
        </w:rPr>
        <w:t>Cryobiology</w:t>
      </w:r>
      <w:proofErr w:type="spellEnd"/>
      <w:r w:rsidR="00A51FBD">
        <w:rPr>
          <w:b w:val="0"/>
          <w:sz w:val="24"/>
        </w:rPr>
        <w:t>, v</w:t>
      </w:r>
      <w:r w:rsidRPr="0001370A">
        <w:rPr>
          <w:b w:val="0"/>
          <w:sz w:val="24"/>
        </w:rPr>
        <w:t>. 3</w:t>
      </w:r>
      <w:r w:rsidR="00A51FBD">
        <w:rPr>
          <w:b w:val="0"/>
          <w:sz w:val="24"/>
        </w:rPr>
        <w:t>1, n.3,</w:t>
      </w:r>
      <w:r w:rsidRPr="0001370A">
        <w:rPr>
          <w:b w:val="0"/>
          <w:sz w:val="24"/>
        </w:rPr>
        <w:t xml:space="preserve"> p. 224 – 238. 1994.</w:t>
      </w:r>
    </w:p>
    <w:p w:rsidR="002E2100" w:rsidRDefault="002E2100" w:rsidP="002E2100">
      <w:pPr>
        <w:pStyle w:val="Ttulodaseoprimria"/>
        <w:jc w:val="left"/>
        <w:rPr>
          <w:b w:val="0"/>
          <w:sz w:val="24"/>
        </w:rPr>
      </w:pPr>
    </w:p>
    <w:p w:rsidR="002E2100" w:rsidRPr="002E2100" w:rsidRDefault="002E2100" w:rsidP="002E2100">
      <w:pPr>
        <w:pStyle w:val="Ttulodaseoprimria"/>
        <w:jc w:val="left"/>
        <w:rPr>
          <w:rFonts w:cs="Arial"/>
          <w:b w:val="0"/>
          <w:sz w:val="24"/>
        </w:rPr>
      </w:pPr>
      <w:r w:rsidRPr="002E2100">
        <w:rPr>
          <w:rFonts w:cs="Arial"/>
          <w:b w:val="0"/>
          <w:sz w:val="24"/>
        </w:rPr>
        <w:t xml:space="preserve">CASTILHO, E. F.; GUIMARÃES, J. </w:t>
      </w:r>
      <w:proofErr w:type="gramStart"/>
      <w:r w:rsidRPr="002E2100">
        <w:rPr>
          <w:rFonts w:cs="Arial"/>
          <w:b w:val="0"/>
          <w:sz w:val="24"/>
        </w:rPr>
        <w:t>D.</w:t>
      </w:r>
      <w:proofErr w:type="gramEnd"/>
      <w:r w:rsidRPr="002E2100">
        <w:rPr>
          <w:rFonts w:cs="Arial"/>
          <w:b w:val="0"/>
          <w:sz w:val="24"/>
        </w:rPr>
        <w:t xml:space="preserve">; MARTINS L. F. Uso de própolis e ácido ascórbico na criopreservação do sêmen caprino. </w:t>
      </w:r>
      <w:r w:rsidRPr="002E2100">
        <w:rPr>
          <w:rFonts w:cs="Arial"/>
          <w:b w:val="0"/>
          <w:bCs/>
          <w:sz w:val="24"/>
        </w:rPr>
        <w:t xml:space="preserve">Revista </w:t>
      </w:r>
      <w:r w:rsidRPr="002E2100">
        <w:rPr>
          <w:rFonts w:cs="Arial"/>
          <w:bCs/>
          <w:sz w:val="24"/>
        </w:rPr>
        <w:t>Brasileira de Zootecnia</w:t>
      </w:r>
      <w:r w:rsidRPr="002E2100">
        <w:rPr>
          <w:rFonts w:cs="Arial"/>
          <w:b w:val="0"/>
          <w:sz w:val="24"/>
        </w:rPr>
        <w:t xml:space="preserve">, </w:t>
      </w:r>
      <w:r w:rsidR="00A51FBD">
        <w:rPr>
          <w:rFonts w:cs="Arial"/>
          <w:b w:val="0"/>
          <w:sz w:val="24"/>
        </w:rPr>
        <w:t>v</w:t>
      </w:r>
      <w:r w:rsidRPr="002E2100">
        <w:rPr>
          <w:rFonts w:cs="Arial"/>
          <w:b w:val="0"/>
          <w:sz w:val="24"/>
        </w:rPr>
        <w:t>.38,</w:t>
      </w:r>
      <w:r w:rsidR="00A51FBD">
        <w:rPr>
          <w:rFonts w:cs="Arial"/>
          <w:b w:val="0"/>
          <w:sz w:val="24"/>
        </w:rPr>
        <w:t xml:space="preserve"> n.12,</w:t>
      </w:r>
      <w:r w:rsidRPr="002E2100">
        <w:rPr>
          <w:rFonts w:cs="Arial"/>
          <w:b w:val="0"/>
          <w:sz w:val="24"/>
        </w:rPr>
        <w:t xml:space="preserve"> p.2335-2345. 2009.</w:t>
      </w:r>
    </w:p>
    <w:p w:rsidR="002E2100" w:rsidRPr="002E2100" w:rsidRDefault="002E2100" w:rsidP="002E2100">
      <w:pPr>
        <w:pStyle w:val="Ttulodaseoprimria"/>
        <w:jc w:val="left"/>
        <w:rPr>
          <w:b w:val="0"/>
          <w:sz w:val="24"/>
        </w:rPr>
      </w:pPr>
    </w:p>
    <w:p w:rsidR="00010402" w:rsidRPr="0001370A" w:rsidRDefault="00010402" w:rsidP="0029083B">
      <w:pPr>
        <w:ind w:firstLine="0"/>
      </w:pPr>
      <w:r w:rsidRPr="00010402">
        <w:t xml:space="preserve">HARRISON, </w:t>
      </w:r>
      <w:proofErr w:type="spellStart"/>
      <w:r w:rsidRPr="00010402">
        <w:t>R.A.P.</w:t>
      </w:r>
      <w:proofErr w:type="spellEnd"/>
      <w:r w:rsidRPr="00010402">
        <w:t xml:space="preserve">; VICKERS, </w:t>
      </w:r>
      <w:proofErr w:type="spellStart"/>
      <w:r w:rsidRPr="00010402">
        <w:t>S.E.</w:t>
      </w:r>
      <w:proofErr w:type="spellEnd"/>
      <w:r w:rsidRPr="00010402">
        <w:t xml:space="preserve"> Use </w:t>
      </w:r>
      <w:proofErr w:type="spellStart"/>
      <w:r w:rsidRPr="00010402">
        <w:t>of</w:t>
      </w:r>
      <w:proofErr w:type="spellEnd"/>
      <w:r w:rsidRPr="00010402">
        <w:t xml:space="preserve"> </w:t>
      </w:r>
      <w:proofErr w:type="spellStart"/>
      <w:r w:rsidRPr="00010402">
        <w:t>fluorescent</w:t>
      </w:r>
      <w:proofErr w:type="spellEnd"/>
      <w:r w:rsidRPr="00010402">
        <w:t xml:space="preserve"> </w:t>
      </w:r>
      <w:proofErr w:type="spellStart"/>
      <w:r w:rsidRPr="00010402">
        <w:t>probes</w:t>
      </w:r>
      <w:proofErr w:type="spellEnd"/>
      <w:r w:rsidRPr="00010402">
        <w:t xml:space="preserve"> to </w:t>
      </w:r>
      <w:proofErr w:type="spellStart"/>
      <w:r w:rsidRPr="00010402">
        <w:t>assess</w:t>
      </w:r>
      <w:proofErr w:type="spellEnd"/>
      <w:r w:rsidRPr="00010402">
        <w:t xml:space="preserve"> </w:t>
      </w:r>
      <w:proofErr w:type="spellStart"/>
      <w:r w:rsidRPr="00010402">
        <w:t>membrane</w:t>
      </w:r>
      <w:proofErr w:type="spellEnd"/>
      <w:r w:rsidRPr="00010402">
        <w:t xml:space="preserve"> </w:t>
      </w:r>
      <w:proofErr w:type="spellStart"/>
      <w:r w:rsidRPr="00010402">
        <w:t>integrity</w:t>
      </w:r>
      <w:proofErr w:type="spellEnd"/>
      <w:r w:rsidRPr="00010402">
        <w:t xml:space="preserve"> in </w:t>
      </w:r>
      <w:proofErr w:type="spellStart"/>
      <w:r w:rsidRPr="00010402">
        <w:t>mammalian</w:t>
      </w:r>
      <w:proofErr w:type="spellEnd"/>
      <w:r w:rsidRPr="00010402">
        <w:t xml:space="preserve"> </w:t>
      </w:r>
      <w:proofErr w:type="spellStart"/>
      <w:r w:rsidRPr="00010402">
        <w:t>spermatozoa</w:t>
      </w:r>
      <w:proofErr w:type="spellEnd"/>
      <w:r w:rsidRPr="00010402">
        <w:t xml:space="preserve">. </w:t>
      </w:r>
      <w:proofErr w:type="spellStart"/>
      <w:r w:rsidRPr="00010402">
        <w:rPr>
          <w:b/>
          <w:bCs/>
        </w:rPr>
        <w:t>Journal</w:t>
      </w:r>
      <w:proofErr w:type="spellEnd"/>
      <w:r w:rsidRPr="00010402">
        <w:rPr>
          <w:b/>
          <w:bCs/>
        </w:rPr>
        <w:t xml:space="preserve"> </w:t>
      </w:r>
      <w:proofErr w:type="spellStart"/>
      <w:r w:rsidRPr="00010402">
        <w:rPr>
          <w:b/>
          <w:bCs/>
        </w:rPr>
        <w:t>Reproduction</w:t>
      </w:r>
      <w:proofErr w:type="spellEnd"/>
      <w:r w:rsidRPr="00010402">
        <w:rPr>
          <w:b/>
          <w:bCs/>
        </w:rPr>
        <w:t xml:space="preserve"> </w:t>
      </w:r>
      <w:proofErr w:type="spellStart"/>
      <w:r w:rsidRPr="00010402">
        <w:rPr>
          <w:b/>
          <w:bCs/>
        </w:rPr>
        <w:t>Fertility</w:t>
      </w:r>
      <w:proofErr w:type="spellEnd"/>
      <w:r w:rsidRPr="00010402">
        <w:t>, v. 88, n. 1, p. 343-352, 1990.</w:t>
      </w:r>
    </w:p>
    <w:p w:rsidR="0001370A" w:rsidRPr="0001370A" w:rsidRDefault="0001370A" w:rsidP="0029083B">
      <w:pPr>
        <w:ind w:firstLine="0"/>
      </w:pPr>
    </w:p>
    <w:p w:rsidR="0001370A" w:rsidRDefault="0001370A" w:rsidP="0029083B">
      <w:pPr>
        <w:ind w:firstLine="0"/>
      </w:pPr>
      <w:r w:rsidRPr="0001370A">
        <w:t xml:space="preserve">WATSON, </w:t>
      </w:r>
      <w:proofErr w:type="spellStart"/>
      <w:r w:rsidRPr="0001370A">
        <w:t>P.F.</w:t>
      </w:r>
      <w:proofErr w:type="spellEnd"/>
      <w:r w:rsidRPr="0001370A">
        <w:t xml:space="preserve"> </w:t>
      </w:r>
      <w:proofErr w:type="spellStart"/>
      <w:r w:rsidRPr="0001370A">
        <w:t>The</w:t>
      </w:r>
      <w:proofErr w:type="spellEnd"/>
      <w:r w:rsidRPr="0001370A">
        <w:t xml:space="preserve"> causes </w:t>
      </w:r>
      <w:proofErr w:type="spellStart"/>
      <w:r w:rsidRPr="0001370A">
        <w:t>of</w:t>
      </w:r>
      <w:proofErr w:type="spellEnd"/>
      <w:r w:rsidRPr="0001370A">
        <w:t xml:space="preserve"> </w:t>
      </w:r>
      <w:proofErr w:type="spellStart"/>
      <w:r w:rsidRPr="0001370A">
        <w:t>reduced</w:t>
      </w:r>
      <w:proofErr w:type="spellEnd"/>
      <w:r w:rsidRPr="0001370A">
        <w:t xml:space="preserve"> </w:t>
      </w:r>
      <w:proofErr w:type="spellStart"/>
      <w:r w:rsidRPr="0001370A">
        <w:t>fertility</w:t>
      </w:r>
      <w:proofErr w:type="spellEnd"/>
      <w:r w:rsidRPr="0001370A">
        <w:t xml:space="preserve"> </w:t>
      </w:r>
      <w:proofErr w:type="spellStart"/>
      <w:r w:rsidRPr="0001370A">
        <w:t>with</w:t>
      </w:r>
      <w:proofErr w:type="spellEnd"/>
      <w:r w:rsidRPr="0001370A">
        <w:t xml:space="preserve"> </w:t>
      </w:r>
      <w:proofErr w:type="spellStart"/>
      <w:r w:rsidRPr="0001370A">
        <w:t>cryopreserved</w:t>
      </w:r>
      <w:proofErr w:type="spellEnd"/>
      <w:r w:rsidRPr="0001370A">
        <w:t xml:space="preserve"> </w:t>
      </w:r>
      <w:proofErr w:type="spellStart"/>
      <w:r w:rsidRPr="0001370A">
        <w:t>semen</w:t>
      </w:r>
      <w:proofErr w:type="spellEnd"/>
      <w:r w:rsidRPr="0001370A">
        <w:t xml:space="preserve">. </w:t>
      </w:r>
      <w:r w:rsidRPr="00DE107E">
        <w:rPr>
          <w:b/>
        </w:rPr>
        <w:t xml:space="preserve">Animal </w:t>
      </w:r>
      <w:proofErr w:type="spellStart"/>
      <w:r w:rsidRPr="00DE107E">
        <w:rPr>
          <w:b/>
        </w:rPr>
        <w:t>Reproduction</w:t>
      </w:r>
      <w:proofErr w:type="spellEnd"/>
      <w:r w:rsidRPr="00DE107E">
        <w:rPr>
          <w:b/>
        </w:rPr>
        <w:t xml:space="preserve"> </w:t>
      </w:r>
      <w:proofErr w:type="spellStart"/>
      <w:r w:rsidRPr="00DE107E">
        <w:rPr>
          <w:b/>
        </w:rPr>
        <w:t>Science</w:t>
      </w:r>
      <w:proofErr w:type="spellEnd"/>
      <w:r w:rsidRPr="0001370A">
        <w:t xml:space="preserve">. </w:t>
      </w:r>
      <w:proofErr w:type="gramStart"/>
      <w:r w:rsidR="0033520A">
        <w:t>v</w:t>
      </w:r>
      <w:r w:rsidRPr="0001370A">
        <w:t>.</w:t>
      </w:r>
      <w:proofErr w:type="gramEnd"/>
      <w:r w:rsidRPr="0001370A">
        <w:t>60</w:t>
      </w:r>
      <w:r w:rsidR="0033520A">
        <w:t>-61</w:t>
      </w:r>
      <w:r w:rsidRPr="0001370A">
        <w:t>, p.481-492. 2000.</w:t>
      </w:r>
    </w:p>
    <w:sectPr w:rsidR="0001370A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0B" w:rsidRDefault="0013380B" w:rsidP="00B11590">
      <w:r>
        <w:separator/>
      </w:r>
    </w:p>
  </w:endnote>
  <w:endnote w:type="continuationSeparator" w:id="0">
    <w:p w:rsidR="0013380B" w:rsidRDefault="0013380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0B" w:rsidRDefault="0013380B" w:rsidP="00B11590">
      <w:r>
        <w:separator/>
      </w:r>
    </w:p>
  </w:footnote>
  <w:footnote w:type="continuationSeparator" w:id="0">
    <w:p w:rsidR="0013380B" w:rsidRDefault="0013380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6C564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1C9C"/>
    <w:rsid w:val="000033F3"/>
    <w:rsid w:val="00010402"/>
    <w:rsid w:val="0001370A"/>
    <w:rsid w:val="0001655C"/>
    <w:rsid w:val="00021634"/>
    <w:rsid w:val="000B358B"/>
    <w:rsid w:val="000E368A"/>
    <w:rsid w:val="000F630E"/>
    <w:rsid w:val="000F639F"/>
    <w:rsid w:val="00110844"/>
    <w:rsid w:val="00114D58"/>
    <w:rsid w:val="00125006"/>
    <w:rsid w:val="0013380B"/>
    <w:rsid w:val="0015031A"/>
    <w:rsid w:val="001549C5"/>
    <w:rsid w:val="001574D3"/>
    <w:rsid w:val="00171FC8"/>
    <w:rsid w:val="00185FE1"/>
    <w:rsid w:val="001904E7"/>
    <w:rsid w:val="00191D7C"/>
    <w:rsid w:val="001C3AA3"/>
    <w:rsid w:val="001C7B8C"/>
    <w:rsid w:val="001E496B"/>
    <w:rsid w:val="002006D0"/>
    <w:rsid w:val="00203D0A"/>
    <w:rsid w:val="0024774D"/>
    <w:rsid w:val="0029083B"/>
    <w:rsid w:val="002A7A57"/>
    <w:rsid w:val="002B07BE"/>
    <w:rsid w:val="002E2100"/>
    <w:rsid w:val="002E6464"/>
    <w:rsid w:val="002F093D"/>
    <w:rsid w:val="00320E51"/>
    <w:rsid w:val="003220E0"/>
    <w:rsid w:val="00325BAE"/>
    <w:rsid w:val="0033520A"/>
    <w:rsid w:val="00363823"/>
    <w:rsid w:val="003C0392"/>
    <w:rsid w:val="003C09DD"/>
    <w:rsid w:val="003C6A6F"/>
    <w:rsid w:val="003C7484"/>
    <w:rsid w:val="003D5CB1"/>
    <w:rsid w:val="003F157B"/>
    <w:rsid w:val="004015B4"/>
    <w:rsid w:val="004277DF"/>
    <w:rsid w:val="004278C0"/>
    <w:rsid w:val="00451262"/>
    <w:rsid w:val="00453931"/>
    <w:rsid w:val="0047720D"/>
    <w:rsid w:val="00493589"/>
    <w:rsid w:val="004C7764"/>
    <w:rsid w:val="004D1286"/>
    <w:rsid w:val="004E24CC"/>
    <w:rsid w:val="004E7255"/>
    <w:rsid w:val="004F0C24"/>
    <w:rsid w:val="004F568A"/>
    <w:rsid w:val="004F7A69"/>
    <w:rsid w:val="00503C3C"/>
    <w:rsid w:val="00520FB9"/>
    <w:rsid w:val="00526B40"/>
    <w:rsid w:val="005369EF"/>
    <w:rsid w:val="00596338"/>
    <w:rsid w:val="005C0AF3"/>
    <w:rsid w:val="005D6EEE"/>
    <w:rsid w:val="00625EB0"/>
    <w:rsid w:val="00637BD7"/>
    <w:rsid w:val="00674FAB"/>
    <w:rsid w:val="00687E83"/>
    <w:rsid w:val="0069324A"/>
    <w:rsid w:val="00694882"/>
    <w:rsid w:val="00697591"/>
    <w:rsid w:val="006A1AF1"/>
    <w:rsid w:val="006A4184"/>
    <w:rsid w:val="006C2610"/>
    <w:rsid w:val="006C5646"/>
    <w:rsid w:val="006E0051"/>
    <w:rsid w:val="006F1A5E"/>
    <w:rsid w:val="006F2905"/>
    <w:rsid w:val="0070021A"/>
    <w:rsid w:val="00711AA3"/>
    <w:rsid w:val="00731B6A"/>
    <w:rsid w:val="007475EB"/>
    <w:rsid w:val="00785A9D"/>
    <w:rsid w:val="00792357"/>
    <w:rsid w:val="007A5582"/>
    <w:rsid w:val="007C2D07"/>
    <w:rsid w:val="007E091C"/>
    <w:rsid w:val="0082219D"/>
    <w:rsid w:val="00835E65"/>
    <w:rsid w:val="00850570"/>
    <w:rsid w:val="008B55F8"/>
    <w:rsid w:val="008D7C38"/>
    <w:rsid w:val="009023A0"/>
    <w:rsid w:val="00906B16"/>
    <w:rsid w:val="0092782D"/>
    <w:rsid w:val="00927DB3"/>
    <w:rsid w:val="00941544"/>
    <w:rsid w:val="00972A97"/>
    <w:rsid w:val="0098012F"/>
    <w:rsid w:val="009B0959"/>
    <w:rsid w:val="009B1737"/>
    <w:rsid w:val="009B6436"/>
    <w:rsid w:val="009D0723"/>
    <w:rsid w:val="009F1118"/>
    <w:rsid w:val="00A43E0E"/>
    <w:rsid w:val="00A51FBD"/>
    <w:rsid w:val="00A6062A"/>
    <w:rsid w:val="00A67070"/>
    <w:rsid w:val="00A756D1"/>
    <w:rsid w:val="00A771C1"/>
    <w:rsid w:val="00A802B0"/>
    <w:rsid w:val="00AB14D1"/>
    <w:rsid w:val="00B11590"/>
    <w:rsid w:val="00B147B8"/>
    <w:rsid w:val="00B247E8"/>
    <w:rsid w:val="00B575B5"/>
    <w:rsid w:val="00B5791A"/>
    <w:rsid w:val="00B638E8"/>
    <w:rsid w:val="00B807D8"/>
    <w:rsid w:val="00B80972"/>
    <w:rsid w:val="00B8384F"/>
    <w:rsid w:val="00BB0B44"/>
    <w:rsid w:val="00BB2187"/>
    <w:rsid w:val="00C02C62"/>
    <w:rsid w:val="00C341B4"/>
    <w:rsid w:val="00C44DB4"/>
    <w:rsid w:val="00C47B84"/>
    <w:rsid w:val="00C61166"/>
    <w:rsid w:val="00C950B7"/>
    <w:rsid w:val="00CA25B4"/>
    <w:rsid w:val="00CC3E16"/>
    <w:rsid w:val="00CD2CD1"/>
    <w:rsid w:val="00CF1B19"/>
    <w:rsid w:val="00D05491"/>
    <w:rsid w:val="00D16ACC"/>
    <w:rsid w:val="00D25A87"/>
    <w:rsid w:val="00D40131"/>
    <w:rsid w:val="00D43862"/>
    <w:rsid w:val="00D43BCE"/>
    <w:rsid w:val="00D50DDD"/>
    <w:rsid w:val="00D740C6"/>
    <w:rsid w:val="00D9050F"/>
    <w:rsid w:val="00DD1B99"/>
    <w:rsid w:val="00DE107E"/>
    <w:rsid w:val="00DE6963"/>
    <w:rsid w:val="00DF7846"/>
    <w:rsid w:val="00E076FA"/>
    <w:rsid w:val="00E86CD9"/>
    <w:rsid w:val="00EA51E0"/>
    <w:rsid w:val="00EC3507"/>
    <w:rsid w:val="00EE13C4"/>
    <w:rsid w:val="00EE74EF"/>
    <w:rsid w:val="00F34C67"/>
    <w:rsid w:val="00F63972"/>
    <w:rsid w:val="00F65AE9"/>
    <w:rsid w:val="00F71D07"/>
    <w:rsid w:val="00FA02F6"/>
    <w:rsid w:val="00FB024D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CD2C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38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38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38E8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38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3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ziel_bt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064C-2A18-407A-B6AF-85149A42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Tainã</cp:lastModifiedBy>
  <cp:revision>11</cp:revision>
  <cp:lastPrinted>2013-05-31T18:34:00Z</cp:lastPrinted>
  <dcterms:created xsi:type="dcterms:W3CDTF">2013-06-23T23:54:00Z</dcterms:created>
  <dcterms:modified xsi:type="dcterms:W3CDTF">2013-06-24T03:54:00Z</dcterms:modified>
</cp:coreProperties>
</file>