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4" w:rsidRPr="00BE7049" w:rsidRDefault="004D1B46" w:rsidP="00ED4439">
      <w:pPr>
        <w:jc w:val="center"/>
        <w:rPr>
          <w:rFonts w:cs="Arial"/>
          <w:b/>
          <w:szCs w:val="22"/>
        </w:rPr>
      </w:pPr>
      <w:r w:rsidRPr="00BE7049">
        <w:rPr>
          <w:rFonts w:cs="Arial"/>
          <w:b/>
          <w:szCs w:val="22"/>
        </w:rPr>
        <w:t>TEMPO DE GESTAÇÃO EM ÉGUAS PURO SANGUE INGLÊS</w:t>
      </w:r>
      <w:r w:rsidR="00D74B1B" w:rsidRPr="00BE7049">
        <w:rPr>
          <w:rFonts w:cs="Arial"/>
          <w:b/>
          <w:szCs w:val="22"/>
        </w:rPr>
        <w:t xml:space="preserve"> E SUA RELAÇÃO COM A UMIDADE, TEMPERATURA E PRECIPITAÇÃO PLUVIOMÉTRICA NO BRASIL</w:t>
      </w:r>
      <w:r w:rsidR="00193B9B">
        <w:rPr>
          <w:rFonts w:cs="Arial"/>
          <w:b/>
          <w:szCs w:val="22"/>
        </w:rPr>
        <w:t>.</w:t>
      </w:r>
      <w:bookmarkStart w:id="0" w:name="_GoBack"/>
      <w:bookmarkEnd w:id="0"/>
    </w:p>
    <w:p w:rsidR="00CF5299" w:rsidRPr="00BE7049" w:rsidRDefault="00CF5299" w:rsidP="00ED4439">
      <w:pPr>
        <w:pStyle w:val="Default"/>
        <w:jc w:val="right"/>
        <w:rPr>
          <w:rFonts w:eastAsia="Arial Unicode MS"/>
          <w:b/>
          <w:color w:val="auto"/>
          <w:kern w:val="1"/>
        </w:rPr>
      </w:pPr>
    </w:p>
    <w:p w:rsidR="00C816F2" w:rsidRPr="00BE7049" w:rsidRDefault="0080274D" w:rsidP="00ED4439">
      <w:pPr>
        <w:pStyle w:val="Default"/>
        <w:jc w:val="right"/>
        <w:rPr>
          <w:sz w:val="22"/>
        </w:rPr>
      </w:pPr>
      <w:r w:rsidRPr="00BE7049">
        <w:rPr>
          <w:b/>
        </w:rPr>
        <w:t>BUENO</w:t>
      </w:r>
      <w:r w:rsidR="00081524" w:rsidRPr="00BE7049">
        <w:t xml:space="preserve">, Verônica La </w:t>
      </w:r>
      <w:r w:rsidRPr="00BE7049">
        <w:t>Cruz;</w:t>
      </w:r>
      <w:r w:rsidR="004D1B46" w:rsidRPr="00BE7049">
        <w:rPr>
          <w:b/>
        </w:rPr>
        <w:t xml:space="preserve"> SOUZA,</w:t>
      </w:r>
      <w:r w:rsidR="008F43C9" w:rsidRPr="00BE7049">
        <w:rPr>
          <w:b/>
        </w:rPr>
        <w:t xml:space="preserve"> </w:t>
      </w:r>
      <w:r w:rsidR="008F43C9" w:rsidRPr="00BE7049">
        <w:t>Letícia da Silva</w:t>
      </w:r>
      <w:r w:rsidR="008F43C9" w:rsidRPr="00BE7049">
        <w:rPr>
          <w:b/>
        </w:rPr>
        <w:t xml:space="preserve">; ALMEIDA, </w:t>
      </w:r>
      <w:r w:rsidR="008F43C9" w:rsidRPr="00BE7049">
        <w:t>Bruno Albuquerque de</w:t>
      </w:r>
      <w:r w:rsidR="008F43C9" w:rsidRPr="00BE7049">
        <w:rPr>
          <w:b/>
        </w:rPr>
        <w:t xml:space="preserve">; </w:t>
      </w:r>
      <w:proofErr w:type="gramStart"/>
      <w:r w:rsidR="004D1B46" w:rsidRPr="00BE7049">
        <w:rPr>
          <w:b/>
          <w:sz w:val="22"/>
        </w:rPr>
        <w:t>SARAIVA</w:t>
      </w:r>
      <w:r w:rsidR="004D1B46" w:rsidRPr="00BE7049">
        <w:rPr>
          <w:sz w:val="22"/>
        </w:rPr>
        <w:t>,</w:t>
      </w:r>
      <w:proofErr w:type="gramEnd"/>
      <w:r w:rsidR="004D1B46" w:rsidRPr="00BE7049">
        <w:rPr>
          <w:sz w:val="22"/>
        </w:rPr>
        <w:t xml:space="preserve"> </w:t>
      </w:r>
      <w:proofErr w:type="spellStart"/>
      <w:r w:rsidR="004D1B46" w:rsidRPr="00BE7049">
        <w:rPr>
          <w:sz w:val="22"/>
        </w:rPr>
        <w:t>Natane</w:t>
      </w:r>
      <w:proofErr w:type="spellEnd"/>
      <w:r w:rsidR="004D1B46" w:rsidRPr="00BE7049">
        <w:rPr>
          <w:sz w:val="22"/>
        </w:rPr>
        <w:t xml:space="preserve"> Miranda; </w:t>
      </w:r>
      <w:r w:rsidR="008F43C9" w:rsidRPr="00BE7049">
        <w:rPr>
          <w:sz w:val="22"/>
        </w:rPr>
        <w:t xml:space="preserve"> </w:t>
      </w:r>
      <w:r w:rsidR="008F43C9" w:rsidRPr="00BE7049">
        <w:rPr>
          <w:b/>
          <w:sz w:val="22"/>
        </w:rPr>
        <w:t>HAETINGER,</w:t>
      </w:r>
      <w:r w:rsidR="008F43C9" w:rsidRPr="00BE7049">
        <w:rPr>
          <w:sz w:val="22"/>
        </w:rPr>
        <w:t xml:space="preserve"> Cláudia; </w:t>
      </w:r>
    </w:p>
    <w:p w:rsidR="00C47B84" w:rsidRPr="00BE7049" w:rsidRDefault="0071104F" w:rsidP="00ED4439">
      <w:pPr>
        <w:pStyle w:val="Default"/>
        <w:jc w:val="right"/>
      </w:pPr>
      <w:r w:rsidRPr="00BE7049">
        <w:rPr>
          <w:sz w:val="22"/>
        </w:rPr>
        <w:t xml:space="preserve"> </w:t>
      </w:r>
      <w:r w:rsidR="0080274D" w:rsidRPr="00BE7049">
        <w:rPr>
          <w:b/>
        </w:rPr>
        <w:t>CURCIO,</w:t>
      </w:r>
      <w:r w:rsidR="004D1B46" w:rsidRPr="00BE7049">
        <w:rPr>
          <w:b/>
        </w:rPr>
        <w:t xml:space="preserve"> </w:t>
      </w:r>
      <w:r w:rsidR="0080274D" w:rsidRPr="00BE7049">
        <w:t>Bruna da Rosa</w:t>
      </w:r>
      <w:r w:rsidRPr="00BE7049">
        <w:t>.</w:t>
      </w:r>
      <w:r w:rsidR="00C47B84" w:rsidRPr="00BE7049">
        <w:rPr>
          <w:b/>
        </w:rPr>
        <w:t xml:space="preserve"> </w:t>
      </w:r>
    </w:p>
    <w:p w:rsidR="00C47B84" w:rsidRPr="00BE7049" w:rsidRDefault="00081524" w:rsidP="00ED4439">
      <w:pPr>
        <w:ind w:firstLine="0"/>
        <w:jc w:val="right"/>
        <w:rPr>
          <w:rFonts w:cs="Arial"/>
        </w:rPr>
      </w:pPr>
      <w:r w:rsidRPr="00BE7049">
        <w:rPr>
          <w:rFonts w:cs="Arial"/>
        </w:rPr>
        <w:t xml:space="preserve">                                                 </w:t>
      </w:r>
      <w:r w:rsidR="004D1B46" w:rsidRPr="00BE7049">
        <w:rPr>
          <w:rFonts w:cs="Arial"/>
        </w:rPr>
        <w:t>veronicalacruzbueno@hotmail.com</w:t>
      </w:r>
    </w:p>
    <w:p w:rsidR="00520FB9" w:rsidRPr="00BE7049" w:rsidRDefault="0080274D" w:rsidP="00ED4439">
      <w:pPr>
        <w:ind w:firstLine="0"/>
        <w:jc w:val="right"/>
        <w:rPr>
          <w:rFonts w:cs="Arial"/>
          <w:b/>
        </w:rPr>
      </w:pPr>
      <w:r w:rsidRPr="00BE7049">
        <w:rPr>
          <w:rFonts w:cs="Arial"/>
          <w:b/>
        </w:rPr>
        <w:t xml:space="preserve">                                                           </w:t>
      </w:r>
      <w:r w:rsidR="00520FB9" w:rsidRPr="00BE7049">
        <w:rPr>
          <w:rFonts w:cs="Arial"/>
          <w:b/>
        </w:rPr>
        <w:t xml:space="preserve">Evento: </w:t>
      </w:r>
      <w:r w:rsidR="008841E0" w:rsidRPr="00BE7049">
        <w:rPr>
          <w:rFonts w:cs="Arial"/>
        </w:rPr>
        <w:t>Congresso de Iniciação Científica</w:t>
      </w:r>
    </w:p>
    <w:p w:rsidR="00C47B84" w:rsidRPr="00BE7049" w:rsidRDefault="0080274D" w:rsidP="00ED4439">
      <w:pPr>
        <w:ind w:firstLine="0"/>
        <w:jc w:val="right"/>
        <w:rPr>
          <w:rFonts w:cs="Arial"/>
          <w:b/>
        </w:rPr>
      </w:pPr>
      <w:r w:rsidRPr="00BE7049">
        <w:rPr>
          <w:rFonts w:cs="Arial"/>
          <w:b/>
        </w:rPr>
        <w:t xml:space="preserve"> </w:t>
      </w:r>
      <w:r w:rsidR="00711AA3" w:rsidRPr="00BE7049">
        <w:rPr>
          <w:rFonts w:cs="Arial"/>
          <w:b/>
        </w:rPr>
        <w:t>Área</w:t>
      </w:r>
      <w:r w:rsidR="00520FB9" w:rsidRPr="00BE7049">
        <w:rPr>
          <w:rFonts w:cs="Arial"/>
          <w:b/>
        </w:rPr>
        <w:t xml:space="preserve"> do conhecimento</w:t>
      </w:r>
      <w:r w:rsidR="00711AA3" w:rsidRPr="00BE7049">
        <w:rPr>
          <w:rFonts w:cs="Arial"/>
          <w:b/>
        </w:rPr>
        <w:t xml:space="preserve">: </w:t>
      </w:r>
      <w:r w:rsidR="008841E0" w:rsidRPr="00BE7049">
        <w:rPr>
          <w:rFonts w:cs="Arial"/>
        </w:rPr>
        <w:t>Medicina Veterinária</w:t>
      </w:r>
    </w:p>
    <w:p w:rsidR="00D730E9" w:rsidRPr="00BE7049" w:rsidRDefault="00D730E9" w:rsidP="00ED4439">
      <w:pPr>
        <w:ind w:firstLine="0"/>
        <w:jc w:val="right"/>
        <w:rPr>
          <w:rFonts w:cs="Arial"/>
          <w:b/>
        </w:rPr>
      </w:pPr>
    </w:p>
    <w:p w:rsidR="00C341B4" w:rsidRPr="00BE7049" w:rsidRDefault="009F1118" w:rsidP="00ED4439">
      <w:pPr>
        <w:ind w:firstLine="0"/>
        <w:rPr>
          <w:rFonts w:cs="Arial"/>
          <w:b/>
        </w:rPr>
      </w:pPr>
      <w:r w:rsidRPr="00BE7049">
        <w:rPr>
          <w:rFonts w:cs="Arial"/>
          <w:b/>
        </w:rPr>
        <w:t>Palavras-chave</w:t>
      </w:r>
      <w:r w:rsidR="000A3FBB" w:rsidRPr="00BE7049">
        <w:rPr>
          <w:rFonts w:cs="Arial"/>
          <w:b/>
        </w:rPr>
        <w:t>:</w:t>
      </w:r>
      <w:r w:rsidR="00192549" w:rsidRPr="00BE7049">
        <w:rPr>
          <w:rFonts w:cs="Arial"/>
          <w:b/>
        </w:rPr>
        <w:t xml:space="preserve"> </w:t>
      </w:r>
      <w:r w:rsidR="000A3FBB" w:rsidRPr="00BE7049">
        <w:rPr>
          <w:rStyle w:val="hps"/>
          <w:lang w:val="pt-PT"/>
        </w:rPr>
        <w:t>pluviosidade</w:t>
      </w:r>
      <w:r w:rsidR="000A3FBB" w:rsidRPr="00BE7049">
        <w:rPr>
          <w:rStyle w:val="shorttext"/>
          <w:lang w:val="pt-PT"/>
        </w:rPr>
        <w:t>, temperatura, umidade.</w:t>
      </w:r>
    </w:p>
    <w:p w:rsidR="003220E0" w:rsidRPr="00BE7049" w:rsidRDefault="003220E0" w:rsidP="00ED4439">
      <w:pPr>
        <w:pStyle w:val="Ttulodaseoprimria"/>
        <w:rPr>
          <w:rFonts w:cs="Arial"/>
          <w:sz w:val="24"/>
        </w:rPr>
      </w:pPr>
    </w:p>
    <w:p w:rsidR="00343033" w:rsidRPr="00BE7049" w:rsidRDefault="0082219D" w:rsidP="00ED4439">
      <w:pPr>
        <w:pStyle w:val="Ttulodaseoprimria"/>
        <w:rPr>
          <w:rFonts w:cs="Arial"/>
          <w:sz w:val="24"/>
        </w:rPr>
      </w:pPr>
      <w:r w:rsidRPr="00BE7049">
        <w:rPr>
          <w:rFonts w:cs="Arial"/>
          <w:sz w:val="24"/>
        </w:rPr>
        <w:t>1 INTRODUÇÃO</w:t>
      </w:r>
    </w:p>
    <w:p w:rsidR="004D1B46" w:rsidRPr="00BE7049" w:rsidRDefault="004D1B46" w:rsidP="00ED4439">
      <w:pPr>
        <w:pStyle w:val="Ttulodaseoprimria"/>
        <w:rPr>
          <w:rFonts w:cs="Arial"/>
          <w:sz w:val="24"/>
        </w:rPr>
      </w:pPr>
    </w:p>
    <w:p w:rsidR="00F55AF7" w:rsidRPr="004D1B46" w:rsidRDefault="004D1B46" w:rsidP="00ED4439">
      <w:pPr>
        <w:rPr>
          <w:rFonts w:cs="Arial"/>
          <w:b/>
        </w:rPr>
      </w:pPr>
      <w:r w:rsidRPr="00BE7049">
        <w:rPr>
          <w:rFonts w:eastAsiaTheme="minorHAnsi" w:cs="Arial"/>
          <w:color w:val="000000" w:themeColor="text1"/>
          <w:lang w:eastAsia="en-US"/>
        </w:rPr>
        <w:t>O</w:t>
      </w:r>
      <w:r w:rsidRPr="00BE7049">
        <w:rPr>
          <w:rFonts w:eastAsiaTheme="minorHAnsi" w:cs="Arial"/>
          <w:lang w:eastAsia="en-US"/>
        </w:rPr>
        <w:t xml:space="preserve"> tempo de gestação é uma variável fisiológica de importância econômica e clínica na espécie equina, pois o manejo de cavalos de alto valor demanda um conhecimento preciso do momento do parto, reduzindo os riscos para a égua e para potro nessa fase crítica (Silver, 1990). </w:t>
      </w:r>
      <w:r w:rsidRPr="00BE7049">
        <w:rPr>
          <w:rFonts w:cs="Arial"/>
        </w:rPr>
        <w:t>Este estudo t</w:t>
      </w:r>
      <w:r w:rsidR="00D5126C" w:rsidRPr="00BE7049">
        <w:rPr>
          <w:rFonts w:cs="Arial"/>
        </w:rPr>
        <w:t xml:space="preserve">em como objetivo avaliar </w:t>
      </w:r>
      <w:r w:rsidRPr="00BE7049">
        <w:rPr>
          <w:rFonts w:cs="Arial"/>
        </w:rPr>
        <w:t>os fatores climáticos: precipitação pluviométrica, temperatura e umidade durante o período gestacional e relacionar esses fatores com o tempo de gestação (TG) em éguas da raça</w:t>
      </w:r>
      <w:r w:rsidRPr="00BE7049">
        <w:rPr>
          <w:rStyle w:val="hps"/>
          <w:rFonts w:cs="Arial"/>
          <w:lang w:val="pt-PT"/>
        </w:rPr>
        <w:t xml:space="preserve"> Puro Sangue Inglês (</w:t>
      </w:r>
      <w:r w:rsidRPr="00BE7049">
        <w:rPr>
          <w:rFonts w:cs="Arial"/>
        </w:rPr>
        <w:t>PSI) em diferentes estados do Brasil.</w:t>
      </w:r>
    </w:p>
    <w:p w:rsidR="004D1B46" w:rsidRPr="004D1B46" w:rsidRDefault="004D1B46" w:rsidP="00ED4439">
      <w:pPr>
        <w:rPr>
          <w:rFonts w:cs="Arial"/>
          <w:b/>
        </w:rPr>
      </w:pPr>
    </w:p>
    <w:p w:rsidR="003220E0" w:rsidRPr="004D1B46" w:rsidRDefault="0082219D" w:rsidP="00ED4439">
      <w:pPr>
        <w:ind w:firstLine="0"/>
        <w:rPr>
          <w:rFonts w:cs="Arial"/>
          <w:b/>
        </w:rPr>
      </w:pPr>
      <w:r w:rsidRPr="004D1B46">
        <w:rPr>
          <w:rFonts w:cs="Arial"/>
          <w:b/>
        </w:rPr>
        <w:t>2 MATERIAIS E MÉTODOS</w:t>
      </w:r>
      <w:r w:rsidR="009F1118" w:rsidRPr="004D1B46">
        <w:rPr>
          <w:rFonts w:cs="Arial"/>
          <w:b/>
        </w:rPr>
        <w:t xml:space="preserve"> </w:t>
      </w:r>
    </w:p>
    <w:p w:rsidR="00343033" w:rsidRPr="004D1B46" w:rsidRDefault="00343033" w:rsidP="00ED4439">
      <w:pPr>
        <w:rPr>
          <w:rFonts w:cs="Arial"/>
        </w:rPr>
      </w:pPr>
    </w:p>
    <w:p w:rsidR="004D1B46" w:rsidRPr="00C816F2" w:rsidRDefault="004D1B46" w:rsidP="00ED4439">
      <w:pPr>
        <w:rPr>
          <w:rFonts w:eastAsiaTheme="minorHAnsi" w:cs="Arial"/>
          <w:color w:val="000000" w:themeColor="text1"/>
          <w:lang w:eastAsia="en-US"/>
        </w:rPr>
      </w:pPr>
      <w:r w:rsidRPr="00C816F2">
        <w:rPr>
          <w:rStyle w:val="hps"/>
          <w:rFonts w:cs="Arial"/>
          <w:lang w:val="pt-PT"/>
        </w:rPr>
        <w:t>O trabalho foi realizado em haras de criação de equinos PSI no Brasil, nos estados  Rio Grande do Sul (RS), Paraná (PR) e São Paulo (SP). Foram coletadas informações de 722 gestações de éguas PSI com idades entre 4 e 18 anos, primíparas e multiparas. Referentes as temporadas reprodutivas de 2001 à 2009</w:t>
      </w:r>
      <w:r w:rsidR="00F5571D" w:rsidRPr="00C816F2">
        <w:rPr>
          <w:rStyle w:val="hps"/>
          <w:rFonts w:cs="Arial"/>
          <w:lang w:val="pt-PT"/>
        </w:rPr>
        <w:t xml:space="preserve">. </w:t>
      </w:r>
      <w:r w:rsidRPr="00C816F2">
        <w:rPr>
          <w:rStyle w:val="hps"/>
          <w:rFonts w:cs="Arial"/>
          <w:lang w:val="pt-PT"/>
        </w:rPr>
        <w:t>Foram avaliadas as médias mensais das variáveis</w:t>
      </w:r>
      <w:r w:rsidRPr="00C816F2">
        <w:rPr>
          <w:rFonts w:eastAsiaTheme="minorHAnsi" w:cs="Arial"/>
          <w:lang w:eastAsia="en-US"/>
        </w:rPr>
        <w:t xml:space="preserve"> climáticas precipitação pluviométrica, temperatura e umidade locais nos períodos de gestação das éguas e realizada correlação com o TG. </w:t>
      </w:r>
      <w:r w:rsidR="00C816F2" w:rsidRPr="00C816F2">
        <w:rPr>
          <w:rFonts w:eastAsiaTheme="minorHAnsi" w:cs="Arial"/>
          <w:lang w:eastAsia="en-US"/>
        </w:rPr>
        <w:t xml:space="preserve">Os fatores climáticos, foram obtidos no Centro de Pesquisas e Previsões Meteorológicas de Pelotas, Instituto Nacional de Meteorologia 8º DISME e Instituto de Geociências e Ciências Exatas </w:t>
      </w:r>
      <w:r w:rsidR="00C816F2" w:rsidRPr="00C816F2">
        <w:rPr>
          <w:rFonts w:eastAsiaTheme="minorHAnsi" w:cs="Arial"/>
          <w:color w:val="000000" w:themeColor="text1"/>
          <w:lang w:eastAsia="en-US"/>
        </w:rPr>
        <w:t xml:space="preserve">da UNESP/Rio Claro. </w:t>
      </w:r>
      <w:r w:rsidRPr="00C816F2">
        <w:rPr>
          <w:rStyle w:val="hps"/>
          <w:rFonts w:cs="Arial"/>
          <w:color w:val="000000" w:themeColor="text1"/>
          <w:lang w:val="pt-PT"/>
        </w:rPr>
        <w:t>Foi realizada estatística descritiva,</w:t>
      </w:r>
      <w:r w:rsidRPr="00C816F2">
        <w:rPr>
          <w:rFonts w:cs="Arial"/>
          <w:color w:val="000000" w:themeColor="text1"/>
        </w:rPr>
        <w:t xml:space="preserve"> teste de Tukey para comparação entre médias e </w:t>
      </w:r>
      <w:r w:rsidRPr="00C816F2">
        <w:rPr>
          <w:rFonts w:eastAsiaTheme="minorHAnsi" w:cs="Arial"/>
          <w:color w:val="000000" w:themeColor="text1"/>
          <w:lang w:eastAsia="en-US"/>
        </w:rPr>
        <w:t>teste de correlação de Pearson entre as variáveis climáticas e o TG (</w:t>
      </w:r>
      <w:r w:rsidRPr="00C816F2">
        <w:rPr>
          <w:rStyle w:val="hps"/>
          <w:rFonts w:cs="Arial"/>
          <w:color w:val="000000" w:themeColor="text1"/>
          <w:lang w:val="pt-PT"/>
        </w:rPr>
        <w:t>Programa Statistix 9.0®)</w:t>
      </w:r>
      <w:r w:rsidRPr="00C816F2">
        <w:rPr>
          <w:rFonts w:eastAsiaTheme="minorHAnsi" w:cs="Arial"/>
          <w:color w:val="000000" w:themeColor="text1"/>
          <w:lang w:eastAsia="en-US"/>
        </w:rPr>
        <w:t xml:space="preserve">. Foi considerado nível de significância de </w:t>
      </w:r>
      <w:r w:rsidRPr="00C816F2">
        <w:rPr>
          <w:rFonts w:cs="Arial"/>
          <w:color w:val="000000" w:themeColor="text1"/>
        </w:rPr>
        <w:t>p</w:t>
      </w:r>
      <w:r w:rsidRPr="00C816F2">
        <w:rPr>
          <w:rFonts w:cs="Arial"/>
          <w:color w:val="000000" w:themeColor="text1"/>
          <w:u w:val="single"/>
        </w:rPr>
        <w:t>&lt;</w:t>
      </w:r>
      <w:r w:rsidRPr="00C816F2">
        <w:rPr>
          <w:rFonts w:cs="Arial"/>
          <w:color w:val="000000" w:themeColor="text1"/>
        </w:rPr>
        <w:t>0.05.</w:t>
      </w:r>
    </w:p>
    <w:p w:rsidR="00E83A3A" w:rsidRPr="004D1B46" w:rsidRDefault="00E83A3A" w:rsidP="00ED4439">
      <w:pPr>
        <w:rPr>
          <w:rFonts w:cs="Arial"/>
          <w:b/>
        </w:rPr>
      </w:pPr>
    </w:p>
    <w:p w:rsidR="009D0723" w:rsidRPr="004D1B46" w:rsidRDefault="0082219D" w:rsidP="00ED4439">
      <w:pPr>
        <w:ind w:firstLine="0"/>
        <w:rPr>
          <w:rFonts w:cs="Arial"/>
          <w:b/>
        </w:rPr>
      </w:pPr>
      <w:r w:rsidRPr="004D1B46">
        <w:rPr>
          <w:rFonts w:cs="Arial"/>
          <w:b/>
        </w:rPr>
        <w:t xml:space="preserve">3 </w:t>
      </w:r>
      <w:r w:rsidR="0029083B" w:rsidRPr="004D1B46">
        <w:rPr>
          <w:rFonts w:cs="Arial"/>
          <w:b/>
        </w:rPr>
        <w:t xml:space="preserve">RESULTADOS </w:t>
      </w:r>
      <w:r w:rsidR="009F1118" w:rsidRPr="004D1B46">
        <w:rPr>
          <w:rFonts w:cs="Arial"/>
          <w:b/>
        </w:rPr>
        <w:t>e</w:t>
      </w:r>
      <w:r w:rsidR="0029083B" w:rsidRPr="004D1B46">
        <w:rPr>
          <w:rFonts w:cs="Arial"/>
          <w:b/>
        </w:rPr>
        <w:t xml:space="preserve"> DISCUSSÃO </w:t>
      </w:r>
    </w:p>
    <w:p w:rsidR="003C0086" w:rsidRDefault="003C0086" w:rsidP="001E00B9">
      <w:pPr>
        <w:autoSpaceDE w:val="0"/>
        <w:autoSpaceDN w:val="0"/>
        <w:adjustRightInd w:val="0"/>
        <w:rPr>
          <w:rFonts w:cs="Arial"/>
          <w:b/>
        </w:rPr>
      </w:pPr>
    </w:p>
    <w:p w:rsidR="001E00B9" w:rsidRDefault="004D1B46" w:rsidP="001E00B9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4D1B46">
        <w:rPr>
          <w:rFonts w:cs="Arial"/>
          <w:color w:val="000000" w:themeColor="text1"/>
          <w:lang w:val="pt-PT"/>
        </w:rPr>
        <w:t xml:space="preserve">A precipitação pluviométrica apresentou diferença (p&lt;0.001) entre todos os estados, com valores mais elevados no RS (Figura 1). A temperatura (Figura 2) apresentou valores mais elevados no estado de SP (p&lt;0.001). A umidade demostrou diferença estatística (p&lt;0.001) entre todos os estados, com valores maiores no PR (Figura 3). </w:t>
      </w:r>
      <w:r w:rsidRPr="004D1B46">
        <w:rPr>
          <w:rFonts w:eastAsiaTheme="minorHAnsi" w:cs="Arial"/>
          <w:lang w:eastAsia="en-US"/>
        </w:rPr>
        <w:t xml:space="preserve">O tempo de gestação (Figura 4) foi superior no estado do RS em relação aos demais estados (p&lt;0.001). Na avaliação da interação entre as variáveis ambientais com o TG as variáveis temperatura e umidade influenciaram significativamente (p&lt;0.001) o tempo de gestação. O fator precipitação não </w:t>
      </w:r>
      <w:r w:rsidRPr="004D1B46">
        <w:rPr>
          <w:rFonts w:eastAsiaTheme="minorHAnsi" w:cs="Arial"/>
          <w:lang w:eastAsia="en-US"/>
        </w:rPr>
        <w:lastRenderedPageBreak/>
        <w:t>apresentou correlação com o TG (p=0.09).</w:t>
      </w:r>
    </w:p>
    <w:p w:rsidR="004D1B46" w:rsidRDefault="004D1B46" w:rsidP="00C816F2">
      <w:pPr>
        <w:autoSpaceDE w:val="0"/>
        <w:autoSpaceDN w:val="0"/>
        <w:adjustRightInd w:val="0"/>
        <w:rPr>
          <w:rFonts w:cs="Arial"/>
          <w:color w:val="000000" w:themeColor="text1"/>
          <w:lang w:val="pt-PT"/>
        </w:rPr>
      </w:pPr>
      <w:r w:rsidRPr="004D1B46">
        <w:rPr>
          <w:rFonts w:eastAsiaTheme="minorHAnsi" w:cs="Arial"/>
          <w:color w:val="000000" w:themeColor="text1"/>
          <w:lang w:eastAsia="en-US"/>
        </w:rPr>
        <w:t xml:space="preserve">O TG fisiológico em éguas é de 320 a 360 dias, sendo que estes valores variam de acordo com a raça e a população equina avaliada (Silver, 1990) entre outros fatores. </w:t>
      </w:r>
      <w:r w:rsidR="00F5571D">
        <w:rPr>
          <w:rFonts w:cs="Arial"/>
          <w:color w:val="000000" w:themeColor="text1"/>
          <w:lang w:val="pt-PT"/>
        </w:rPr>
        <w:t xml:space="preserve">A </w:t>
      </w:r>
      <w:r w:rsidRPr="004D1B46">
        <w:rPr>
          <w:rFonts w:cs="Arial"/>
          <w:color w:val="000000" w:themeColor="text1"/>
          <w:lang w:val="pt-PT"/>
        </w:rPr>
        <w:t xml:space="preserve">duração da gestação é influenciada tanto por fatores genéticos como ambientais. O fotoperíodo é uma importante fonte de variação do período de gestação assim como a temperatura, pois os dias são mais longos nas estações mais quentes.  Em períodos de maior fotoperíodo é observado um menor tempo de gestação, </w:t>
      </w:r>
      <w:r w:rsidR="00CF5299">
        <w:rPr>
          <w:rFonts w:cs="Arial"/>
          <w:color w:val="000000" w:themeColor="text1"/>
          <w:lang w:val="pt-PT"/>
        </w:rPr>
        <w:t xml:space="preserve">pois </w:t>
      </w:r>
      <w:r w:rsidRPr="004D1B46">
        <w:rPr>
          <w:rFonts w:cs="Arial"/>
          <w:color w:val="000000" w:themeColor="text1"/>
        </w:rPr>
        <w:t xml:space="preserve">a fisiologia das éguas tende a direcionar a realização dos partos para os períodos climáticos mais amenos, ou seja, o </w:t>
      </w:r>
      <w:r w:rsidRPr="004D1B46">
        <w:rPr>
          <w:rFonts w:cs="Arial"/>
          <w:color w:val="000000" w:themeColor="text1"/>
          <w:lang w:val="pt-PT"/>
        </w:rPr>
        <w:t>início da primavera, através de gestações mais curtas ou mais longas. Com o aumento da temperatura e a umidade ideal para desenvolvimento das pastagens há um aumento no valor nutricional de pastagens e, como resultado, a égua pode ter uma maior ingestão nutricional e o potro leva menos tempo para atingir o peso adequado para o nascimento (Valera et al., 2005).</w:t>
      </w:r>
    </w:p>
    <w:p w:rsidR="00C816F2" w:rsidRDefault="003C0086" w:rsidP="00F5571D">
      <w:pPr>
        <w:autoSpaceDE w:val="0"/>
        <w:autoSpaceDN w:val="0"/>
        <w:adjustRightInd w:val="0"/>
        <w:ind w:left="-142" w:firstLine="851"/>
        <w:rPr>
          <w:rFonts w:cs="Arial"/>
          <w:color w:val="000000" w:themeColor="text1"/>
          <w:lang w:val="pt-PT"/>
        </w:rPr>
      </w:pPr>
      <w:r>
        <w:rPr>
          <w:rFonts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92075</wp:posOffset>
            </wp:positionV>
            <wp:extent cx="2658745" cy="1200150"/>
            <wp:effectExtent l="19050" t="0" r="27305" b="0"/>
            <wp:wrapTight wrapText="bothSides">
              <wp:wrapPolygon edited="0">
                <wp:start x="-155" y="0"/>
                <wp:lineTo x="-155" y="21600"/>
                <wp:lineTo x="21822" y="21600"/>
                <wp:lineTo x="21822" y="0"/>
                <wp:lineTo x="-155" y="0"/>
              </wp:wrapPolygon>
            </wp:wrapTight>
            <wp:docPr id="1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cs="Arial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92075</wp:posOffset>
            </wp:positionV>
            <wp:extent cx="2588895" cy="1200150"/>
            <wp:effectExtent l="19050" t="0" r="20955" b="0"/>
            <wp:wrapTight wrapText="bothSides">
              <wp:wrapPolygon edited="0">
                <wp:start x="-159" y="0"/>
                <wp:lineTo x="-159" y="21600"/>
                <wp:lineTo x="21775" y="21600"/>
                <wp:lineTo x="21775" y="0"/>
                <wp:lineTo x="-159" y="0"/>
              </wp:wrapPolygon>
            </wp:wrapTight>
            <wp:docPr id="1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816F2" w:rsidRDefault="00C816F2" w:rsidP="00F5571D">
      <w:pPr>
        <w:autoSpaceDE w:val="0"/>
        <w:autoSpaceDN w:val="0"/>
        <w:adjustRightInd w:val="0"/>
        <w:ind w:left="-142" w:firstLine="851"/>
        <w:rPr>
          <w:rFonts w:cs="Arial"/>
          <w:color w:val="000000" w:themeColor="text1"/>
          <w:lang w:val="pt-PT"/>
        </w:rPr>
      </w:pPr>
    </w:p>
    <w:p w:rsidR="00C816F2" w:rsidRDefault="00C816F2" w:rsidP="00F5571D">
      <w:pPr>
        <w:autoSpaceDE w:val="0"/>
        <w:autoSpaceDN w:val="0"/>
        <w:adjustRightInd w:val="0"/>
        <w:ind w:left="-142" w:firstLine="851"/>
        <w:rPr>
          <w:rFonts w:cs="Arial"/>
          <w:color w:val="000000" w:themeColor="text1"/>
          <w:lang w:val="pt-PT"/>
        </w:rPr>
      </w:pPr>
    </w:p>
    <w:p w:rsidR="003C0086" w:rsidRDefault="00C816F2" w:rsidP="003C0086">
      <w:pPr>
        <w:autoSpaceDE w:val="0"/>
        <w:autoSpaceDN w:val="0"/>
        <w:adjustRightInd w:val="0"/>
        <w:rPr>
          <w:rFonts w:eastAsiaTheme="minorHAnsi" w:cs="Arial"/>
          <w:color w:val="000000" w:themeColor="text1"/>
          <w:sz w:val="16"/>
          <w:szCs w:val="22"/>
          <w:lang w:eastAsia="en-US"/>
        </w:rPr>
      </w:pPr>
      <w:r>
        <w:rPr>
          <w:rFonts w:eastAsiaTheme="minorHAnsi" w:cs="Arial"/>
          <w:color w:val="000000" w:themeColor="text1"/>
          <w:sz w:val="16"/>
          <w:szCs w:val="22"/>
          <w:lang w:eastAsia="en-US"/>
        </w:rPr>
        <w:t>*</w:t>
      </w:r>
      <w:r w:rsidRPr="002751BE">
        <w:rPr>
          <w:rFonts w:eastAsiaTheme="minorHAnsi" w:cs="Arial"/>
          <w:color w:val="000000" w:themeColor="text1"/>
          <w:sz w:val="16"/>
          <w:szCs w:val="22"/>
          <w:lang w:eastAsia="en-US"/>
        </w:rPr>
        <w:t>Letras diferentes representam diferença significativa entre as média (p&lt;0.001)</w:t>
      </w:r>
      <w:r w:rsidR="003C0086">
        <w:rPr>
          <w:rFonts w:eastAsiaTheme="minorHAnsi" w:cs="Arial"/>
          <w:color w:val="000000" w:themeColor="text1"/>
          <w:sz w:val="16"/>
          <w:szCs w:val="22"/>
          <w:lang w:eastAsia="en-US"/>
        </w:rPr>
        <w:t>.</w:t>
      </w:r>
    </w:p>
    <w:p w:rsidR="003C0086" w:rsidRPr="00BD2A0D" w:rsidRDefault="003C0086" w:rsidP="003C0086">
      <w:pPr>
        <w:autoSpaceDE w:val="0"/>
        <w:autoSpaceDN w:val="0"/>
        <w:adjustRightInd w:val="0"/>
        <w:ind w:firstLine="0"/>
        <w:rPr>
          <w:rFonts w:eastAsiaTheme="minorHAnsi" w:cs="Arial"/>
          <w:sz w:val="16"/>
          <w:szCs w:val="22"/>
          <w:lang w:eastAsia="en-US"/>
        </w:rPr>
      </w:pPr>
      <w:r w:rsidRPr="00BD2A0D">
        <w:rPr>
          <w:rFonts w:eastAsiaTheme="minorHAnsi" w:cs="Arial"/>
          <w:b/>
          <w:color w:val="000000" w:themeColor="text1"/>
          <w:sz w:val="16"/>
          <w:lang w:eastAsia="en-US"/>
        </w:rPr>
        <w:t>Figura 1:</w:t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 xml:space="preserve"> Gráfico demonstrando a média da                        </w:t>
      </w:r>
      <w:r>
        <w:rPr>
          <w:rFonts w:eastAsiaTheme="minorHAnsi" w:cs="Arial"/>
          <w:color w:val="000000" w:themeColor="text1"/>
          <w:sz w:val="16"/>
          <w:szCs w:val="22"/>
          <w:lang w:eastAsia="en-US"/>
        </w:rPr>
        <w:t xml:space="preserve">         </w:t>
      </w:r>
      <w:r>
        <w:rPr>
          <w:rFonts w:eastAsiaTheme="minorHAnsi" w:cs="Arial"/>
          <w:color w:val="000000" w:themeColor="text1"/>
          <w:sz w:val="16"/>
          <w:szCs w:val="22"/>
          <w:lang w:eastAsia="en-US"/>
        </w:rPr>
        <w:tab/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 xml:space="preserve"> </w:t>
      </w:r>
      <w:r w:rsidRPr="00BD2A0D">
        <w:rPr>
          <w:rFonts w:eastAsiaTheme="minorHAnsi" w:cs="Arial"/>
          <w:b/>
          <w:color w:val="000000" w:themeColor="text1"/>
          <w:sz w:val="16"/>
          <w:lang w:eastAsia="en-US"/>
        </w:rPr>
        <w:t>Figura 2:</w:t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 xml:space="preserve"> Gráfico demonstrando a média da precipitação pluviométrica nos diferentes estados.                </w:t>
      </w:r>
      <w:r>
        <w:rPr>
          <w:rFonts w:eastAsiaTheme="minorHAnsi" w:cs="Arial"/>
          <w:color w:val="000000" w:themeColor="text1"/>
          <w:sz w:val="16"/>
          <w:szCs w:val="22"/>
          <w:lang w:eastAsia="en-US"/>
        </w:rPr>
        <w:tab/>
      </w:r>
      <w:r>
        <w:rPr>
          <w:rFonts w:eastAsiaTheme="minorHAnsi" w:cs="Arial"/>
          <w:color w:val="000000" w:themeColor="text1"/>
          <w:sz w:val="16"/>
          <w:szCs w:val="22"/>
          <w:lang w:eastAsia="en-US"/>
        </w:rPr>
        <w:tab/>
      </w:r>
      <w:r>
        <w:rPr>
          <w:rFonts w:eastAsiaTheme="minorHAnsi" w:cs="Arial"/>
          <w:color w:val="000000" w:themeColor="text1"/>
          <w:sz w:val="16"/>
          <w:szCs w:val="22"/>
          <w:lang w:eastAsia="en-US"/>
        </w:rPr>
        <w:tab/>
        <w:t xml:space="preserve"> </w:t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 xml:space="preserve">temperatura nos diferentes estados.  </w:t>
      </w:r>
    </w:p>
    <w:p w:rsidR="003C0086" w:rsidRDefault="003C0086" w:rsidP="003C0086">
      <w:pPr>
        <w:ind w:firstLine="0"/>
        <w:rPr>
          <w:rFonts w:eastAsiaTheme="minorHAnsi" w:cs="Arial"/>
          <w:color w:val="000000" w:themeColor="text1"/>
          <w:sz w:val="20"/>
          <w:szCs w:val="22"/>
          <w:lang w:eastAsia="en-US"/>
        </w:rPr>
      </w:pPr>
      <w:r>
        <w:rPr>
          <w:rFonts w:eastAsiaTheme="minorHAnsi" w:cs="Arial"/>
          <w:noProof/>
          <w:color w:val="000000" w:themeColor="text1"/>
          <w:sz w:val="20"/>
          <w:szCs w:val="22"/>
        </w:rPr>
        <w:drawing>
          <wp:anchor distT="0" distB="0" distL="114300" distR="114300" simplePos="0" relativeHeight="251665408" behindDoc="1" locked="0" layoutInCell="1" allowOverlap="1" wp14:anchorId="5BDB5329" wp14:editId="08122E0E">
            <wp:simplePos x="0" y="0"/>
            <wp:positionH relativeFrom="column">
              <wp:posOffset>3195320</wp:posOffset>
            </wp:positionH>
            <wp:positionV relativeFrom="paragraph">
              <wp:posOffset>123825</wp:posOffset>
            </wp:positionV>
            <wp:extent cx="2590165" cy="1219200"/>
            <wp:effectExtent l="19050" t="0" r="19685" b="0"/>
            <wp:wrapTight wrapText="bothSides">
              <wp:wrapPolygon edited="0">
                <wp:start x="-159" y="0"/>
                <wp:lineTo x="-159" y="21600"/>
                <wp:lineTo x="21764" y="21600"/>
                <wp:lineTo x="21764" y="0"/>
                <wp:lineTo x="-159" y="0"/>
              </wp:wrapPolygon>
            </wp:wrapTight>
            <wp:docPr id="16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eastAsiaTheme="minorHAnsi" w:cs="Arial"/>
          <w:noProof/>
          <w:color w:val="000000" w:themeColor="text1"/>
          <w:sz w:val="20"/>
          <w:szCs w:val="22"/>
        </w:rPr>
        <w:drawing>
          <wp:anchor distT="0" distB="0" distL="114300" distR="114300" simplePos="0" relativeHeight="251663360" behindDoc="1" locked="0" layoutInCell="1" allowOverlap="1" wp14:anchorId="3C7D809D" wp14:editId="35BBE359">
            <wp:simplePos x="0" y="0"/>
            <wp:positionH relativeFrom="column">
              <wp:posOffset>23495</wp:posOffset>
            </wp:positionH>
            <wp:positionV relativeFrom="paragraph">
              <wp:posOffset>123825</wp:posOffset>
            </wp:positionV>
            <wp:extent cx="2655570" cy="1219200"/>
            <wp:effectExtent l="19050" t="0" r="11430" b="0"/>
            <wp:wrapTight wrapText="bothSides">
              <wp:wrapPolygon edited="0">
                <wp:start x="-155" y="0"/>
                <wp:lineTo x="-155" y="21600"/>
                <wp:lineTo x="21693" y="21600"/>
                <wp:lineTo x="21693" y="0"/>
                <wp:lineTo x="-155" y="0"/>
              </wp:wrapPolygon>
            </wp:wrapTight>
            <wp:docPr id="1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C0086" w:rsidRDefault="003C0086" w:rsidP="003C0086">
      <w:pPr>
        <w:pStyle w:val="Ttulodaseoprimria"/>
        <w:rPr>
          <w:rFonts w:cs="Arial"/>
          <w:sz w:val="24"/>
        </w:rPr>
      </w:pPr>
    </w:p>
    <w:p w:rsidR="003C0086" w:rsidRDefault="003C0086" w:rsidP="003C0086">
      <w:pPr>
        <w:pStyle w:val="Ttulodaseoprimria"/>
        <w:rPr>
          <w:rFonts w:cs="Arial"/>
          <w:sz w:val="24"/>
        </w:rPr>
      </w:pPr>
    </w:p>
    <w:p w:rsidR="003C0086" w:rsidRPr="00BD2A0D" w:rsidRDefault="003C0086" w:rsidP="003C0086">
      <w:pPr>
        <w:autoSpaceDE w:val="0"/>
        <w:autoSpaceDN w:val="0"/>
        <w:adjustRightInd w:val="0"/>
        <w:spacing w:line="480" w:lineRule="auto"/>
        <w:ind w:firstLine="0"/>
        <w:rPr>
          <w:rFonts w:eastAsiaTheme="minorHAnsi" w:cs="Arial"/>
          <w:color w:val="000000" w:themeColor="text1"/>
          <w:sz w:val="16"/>
          <w:szCs w:val="22"/>
          <w:lang w:eastAsia="en-US"/>
        </w:rPr>
      </w:pPr>
    </w:p>
    <w:p w:rsidR="00C816F2" w:rsidRDefault="00C816F2" w:rsidP="00ED4439">
      <w:pPr>
        <w:pStyle w:val="Ttulodaseoprimria"/>
        <w:rPr>
          <w:rFonts w:cs="Arial"/>
          <w:sz w:val="24"/>
        </w:rPr>
      </w:pPr>
    </w:p>
    <w:p w:rsidR="00C816F2" w:rsidRDefault="00C816F2" w:rsidP="00ED4439">
      <w:pPr>
        <w:pStyle w:val="Ttulodaseoprimria"/>
        <w:rPr>
          <w:rFonts w:cs="Arial"/>
          <w:sz w:val="24"/>
        </w:rPr>
      </w:pPr>
    </w:p>
    <w:p w:rsidR="00C816F2" w:rsidRDefault="00C816F2" w:rsidP="003C0086"/>
    <w:p w:rsidR="00C816F2" w:rsidRDefault="00C816F2" w:rsidP="003C0086">
      <w:pPr>
        <w:rPr>
          <w:rFonts w:eastAsiaTheme="minorHAnsi" w:cs="Arial"/>
          <w:color w:val="000000" w:themeColor="text1"/>
          <w:sz w:val="16"/>
          <w:szCs w:val="22"/>
          <w:lang w:eastAsia="en-US"/>
        </w:rPr>
      </w:pPr>
      <w:r>
        <w:rPr>
          <w:rFonts w:eastAsiaTheme="minorHAnsi" w:cs="Arial"/>
          <w:color w:val="000000" w:themeColor="text1"/>
          <w:sz w:val="16"/>
          <w:szCs w:val="22"/>
          <w:lang w:eastAsia="en-US"/>
        </w:rPr>
        <w:t>*</w:t>
      </w:r>
      <w:r w:rsidRPr="002751BE">
        <w:rPr>
          <w:rFonts w:eastAsiaTheme="minorHAnsi" w:cs="Arial"/>
          <w:color w:val="000000" w:themeColor="text1"/>
          <w:sz w:val="16"/>
          <w:szCs w:val="22"/>
          <w:lang w:eastAsia="en-US"/>
        </w:rPr>
        <w:t>Letras diferentes representam diferença significativa entre as média (p&lt;0.001).</w:t>
      </w:r>
    </w:p>
    <w:p w:rsidR="003C0086" w:rsidRPr="00BD2A0D" w:rsidRDefault="003C0086" w:rsidP="003C0086">
      <w:pPr>
        <w:ind w:firstLine="0"/>
        <w:rPr>
          <w:rFonts w:eastAsiaTheme="minorHAnsi" w:cs="Arial"/>
          <w:color w:val="000000" w:themeColor="text1"/>
          <w:sz w:val="16"/>
          <w:szCs w:val="22"/>
          <w:lang w:eastAsia="en-US"/>
        </w:rPr>
      </w:pPr>
      <w:r w:rsidRPr="00BD2A0D">
        <w:rPr>
          <w:rFonts w:eastAsiaTheme="minorHAnsi" w:cs="Arial"/>
          <w:b/>
          <w:color w:val="000000" w:themeColor="text1"/>
          <w:sz w:val="16"/>
          <w:lang w:eastAsia="en-US"/>
        </w:rPr>
        <w:t>Figura 3:</w:t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 xml:space="preserve"> Gráfico demonstrando a média                               </w:t>
      </w:r>
      <w:r>
        <w:rPr>
          <w:rFonts w:eastAsiaTheme="minorHAnsi" w:cs="Arial"/>
          <w:color w:val="000000" w:themeColor="text1"/>
          <w:sz w:val="16"/>
          <w:szCs w:val="22"/>
          <w:lang w:eastAsia="en-US"/>
        </w:rPr>
        <w:t xml:space="preserve">           </w:t>
      </w:r>
      <w:r w:rsidRPr="00BD2A0D">
        <w:rPr>
          <w:rFonts w:eastAsiaTheme="minorHAnsi" w:cs="Arial"/>
          <w:b/>
          <w:color w:val="000000" w:themeColor="text1"/>
          <w:sz w:val="16"/>
          <w:lang w:eastAsia="en-US"/>
        </w:rPr>
        <w:t xml:space="preserve">Figura 4: </w:t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>Gráfico demonstrando o tempo médio</w:t>
      </w:r>
    </w:p>
    <w:p w:rsidR="003C0086" w:rsidRPr="00BD2A0D" w:rsidRDefault="003C0086" w:rsidP="003C0086">
      <w:pPr>
        <w:ind w:firstLine="0"/>
        <w:rPr>
          <w:rFonts w:eastAsiaTheme="minorHAnsi" w:cs="Arial"/>
          <w:color w:val="000000" w:themeColor="text1"/>
          <w:sz w:val="16"/>
          <w:szCs w:val="22"/>
          <w:lang w:eastAsia="en-US"/>
        </w:rPr>
      </w:pP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>da umidade nos diferentes estados.</w:t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ab/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ab/>
        <w:t xml:space="preserve">           </w:t>
      </w:r>
      <w:r>
        <w:rPr>
          <w:rFonts w:eastAsiaTheme="minorHAnsi" w:cs="Arial"/>
          <w:color w:val="000000" w:themeColor="text1"/>
          <w:sz w:val="16"/>
          <w:szCs w:val="22"/>
          <w:lang w:eastAsia="en-US"/>
        </w:rPr>
        <w:t xml:space="preserve">                     </w:t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 xml:space="preserve">  de gestação nos diferentes estados.</w:t>
      </w:r>
      <w:r w:rsidRPr="00BD2A0D">
        <w:rPr>
          <w:rFonts w:eastAsiaTheme="minorHAnsi" w:cs="Arial"/>
          <w:color w:val="000000" w:themeColor="text1"/>
          <w:sz w:val="16"/>
          <w:szCs w:val="22"/>
          <w:lang w:eastAsia="en-US"/>
        </w:rPr>
        <w:tab/>
      </w:r>
    </w:p>
    <w:p w:rsidR="003C0086" w:rsidRDefault="003C0086" w:rsidP="003C0086">
      <w:pPr>
        <w:rPr>
          <w:rFonts w:eastAsiaTheme="minorHAnsi" w:cs="Arial"/>
          <w:color w:val="000000" w:themeColor="text1"/>
          <w:sz w:val="20"/>
          <w:szCs w:val="22"/>
          <w:lang w:eastAsia="en-US"/>
        </w:rPr>
      </w:pPr>
    </w:p>
    <w:p w:rsidR="0031306C" w:rsidRPr="004D1B46" w:rsidRDefault="0082219D" w:rsidP="00ED4439">
      <w:pPr>
        <w:pStyle w:val="Ttulodaseoprimria"/>
        <w:rPr>
          <w:rFonts w:cs="Arial"/>
          <w:sz w:val="24"/>
        </w:rPr>
      </w:pPr>
      <w:r w:rsidRPr="004D1B46">
        <w:rPr>
          <w:rFonts w:cs="Arial"/>
          <w:sz w:val="24"/>
        </w:rPr>
        <w:t>4 CONSIDERAÇÕES FINAIS</w:t>
      </w:r>
    </w:p>
    <w:p w:rsidR="00CF5299" w:rsidRDefault="00CF5299" w:rsidP="00ED4439">
      <w:pPr>
        <w:autoSpaceDE w:val="0"/>
        <w:autoSpaceDN w:val="0"/>
        <w:adjustRightInd w:val="0"/>
        <w:rPr>
          <w:rFonts w:eastAsiaTheme="minorHAnsi" w:cs="Arial"/>
          <w:color w:val="000000" w:themeColor="text1"/>
          <w:lang w:eastAsia="en-US"/>
        </w:rPr>
      </w:pPr>
    </w:p>
    <w:p w:rsidR="004D1B46" w:rsidRPr="00BE7049" w:rsidRDefault="004D1B46" w:rsidP="00ED4439">
      <w:pPr>
        <w:autoSpaceDE w:val="0"/>
        <w:autoSpaceDN w:val="0"/>
        <w:adjustRightInd w:val="0"/>
        <w:rPr>
          <w:rFonts w:eastAsiaTheme="minorHAnsi" w:cs="Arial"/>
          <w:color w:val="000000" w:themeColor="text1"/>
          <w:lang w:eastAsia="en-US"/>
        </w:rPr>
      </w:pPr>
      <w:r w:rsidRPr="00BE7049">
        <w:rPr>
          <w:rFonts w:eastAsiaTheme="minorHAnsi" w:cs="Arial"/>
          <w:color w:val="000000" w:themeColor="text1"/>
          <w:lang w:eastAsia="en-US"/>
        </w:rPr>
        <w:t xml:space="preserve">A temperatura </w:t>
      </w:r>
      <w:r w:rsidR="00D5126C" w:rsidRPr="00BE7049">
        <w:rPr>
          <w:rFonts w:eastAsiaTheme="minorHAnsi" w:cs="Arial"/>
          <w:color w:val="000000" w:themeColor="text1"/>
          <w:lang w:eastAsia="en-US"/>
        </w:rPr>
        <w:t xml:space="preserve">e </w:t>
      </w:r>
      <w:r w:rsidR="00D86ABE" w:rsidRPr="00BE7049">
        <w:rPr>
          <w:rFonts w:eastAsiaTheme="minorHAnsi" w:cs="Arial"/>
          <w:color w:val="000000" w:themeColor="text1"/>
          <w:lang w:eastAsia="en-US"/>
        </w:rPr>
        <w:t xml:space="preserve">umidade ambientais </w:t>
      </w:r>
      <w:r w:rsidRPr="00BE7049">
        <w:rPr>
          <w:rFonts w:eastAsiaTheme="minorHAnsi" w:cs="Arial"/>
          <w:color w:val="000000" w:themeColor="text1"/>
          <w:lang w:eastAsia="en-US"/>
        </w:rPr>
        <w:t>apresent</w:t>
      </w:r>
      <w:r w:rsidR="00D86ABE" w:rsidRPr="00BE7049">
        <w:rPr>
          <w:rFonts w:eastAsiaTheme="minorHAnsi" w:cs="Arial"/>
          <w:color w:val="000000" w:themeColor="text1"/>
          <w:lang w:eastAsia="en-US"/>
        </w:rPr>
        <w:t>aram</w:t>
      </w:r>
      <w:r w:rsidRPr="00BE7049">
        <w:rPr>
          <w:rFonts w:eastAsiaTheme="minorHAnsi" w:cs="Arial"/>
          <w:color w:val="000000" w:themeColor="text1"/>
          <w:lang w:eastAsia="en-US"/>
        </w:rPr>
        <w:t xml:space="preserve"> influência sobre o p</w:t>
      </w:r>
      <w:r w:rsidR="00D86ABE" w:rsidRPr="00BE7049">
        <w:rPr>
          <w:rFonts w:eastAsiaTheme="minorHAnsi" w:cs="Arial"/>
          <w:color w:val="000000" w:themeColor="text1"/>
          <w:lang w:eastAsia="en-US"/>
        </w:rPr>
        <w:t>eríodo gestacional em éguas PSI. R</w:t>
      </w:r>
      <w:r w:rsidRPr="00BE7049">
        <w:rPr>
          <w:rFonts w:eastAsiaTheme="minorHAnsi" w:cs="Arial"/>
          <w:color w:val="000000" w:themeColor="text1"/>
          <w:lang w:eastAsia="en-US"/>
        </w:rPr>
        <w:t xml:space="preserve">egiões com menores temperaturas foi constatado maior tempo gestacional e </w:t>
      </w:r>
      <w:r w:rsidR="00CF5299" w:rsidRPr="00BE7049">
        <w:rPr>
          <w:rFonts w:eastAsiaTheme="minorHAnsi" w:cs="Arial"/>
          <w:color w:val="000000" w:themeColor="text1"/>
          <w:lang w:eastAsia="en-US"/>
        </w:rPr>
        <w:t>a</w:t>
      </w:r>
      <w:r w:rsidRPr="00BE7049">
        <w:rPr>
          <w:rFonts w:eastAsiaTheme="minorHAnsi" w:cs="Arial"/>
          <w:color w:val="000000" w:themeColor="text1"/>
          <w:lang w:eastAsia="en-US"/>
        </w:rPr>
        <w:t xml:space="preserve"> medida que a umidade aumenta o TG é maior. A precipitação pluviométrica não apresentou influência significativa sobre o tempo gestacional.</w:t>
      </w:r>
    </w:p>
    <w:p w:rsidR="0014301D" w:rsidRPr="00BE7049" w:rsidRDefault="0014301D" w:rsidP="00ED4439">
      <w:pPr>
        <w:autoSpaceDE w:val="0"/>
        <w:autoSpaceDN w:val="0"/>
        <w:adjustRightInd w:val="0"/>
        <w:rPr>
          <w:rFonts w:cs="Arial"/>
          <w:b/>
          <w:color w:val="000000" w:themeColor="text1"/>
        </w:rPr>
      </w:pPr>
    </w:p>
    <w:p w:rsidR="004D1B46" w:rsidRDefault="0082219D" w:rsidP="00CF5299">
      <w:pPr>
        <w:pStyle w:val="Ttulodaseoprimria"/>
        <w:jc w:val="left"/>
        <w:rPr>
          <w:rFonts w:cs="Arial"/>
          <w:sz w:val="24"/>
        </w:rPr>
      </w:pPr>
      <w:r w:rsidRPr="00BE7049">
        <w:rPr>
          <w:rFonts w:cs="Arial"/>
          <w:sz w:val="24"/>
        </w:rPr>
        <w:t>REFERÊNCIAS</w:t>
      </w:r>
    </w:p>
    <w:p w:rsidR="00CF5299" w:rsidRPr="00BE7049" w:rsidRDefault="00CF5299" w:rsidP="00CF5299">
      <w:pPr>
        <w:pStyle w:val="Ttulodaseoprimria"/>
        <w:jc w:val="left"/>
        <w:rPr>
          <w:rFonts w:eastAsiaTheme="minorHAnsi" w:cs="Arial"/>
          <w:lang w:eastAsia="en-US"/>
        </w:rPr>
      </w:pPr>
    </w:p>
    <w:p w:rsidR="004D1B46" w:rsidRPr="004D1B46" w:rsidRDefault="004D1B46" w:rsidP="00ED4439">
      <w:pPr>
        <w:autoSpaceDE w:val="0"/>
        <w:autoSpaceDN w:val="0"/>
        <w:adjustRightInd w:val="0"/>
        <w:ind w:firstLine="0"/>
        <w:rPr>
          <w:rFonts w:eastAsiaTheme="minorHAnsi" w:cs="Arial"/>
          <w:lang w:val="en-US" w:eastAsia="en-US"/>
        </w:rPr>
      </w:pPr>
      <w:r w:rsidRPr="00CF5299">
        <w:rPr>
          <w:rFonts w:eastAsiaTheme="minorHAnsi" w:cs="Arial"/>
          <w:color w:val="000000"/>
          <w:lang w:eastAsia="en-US"/>
        </w:rPr>
        <w:t>M. Valera; F. Blesa;</w:t>
      </w:r>
      <w:proofErr w:type="gramStart"/>
      <w:r w:rsidRPr="00CF5299">
        <w:rPr>
          <w:rFonts w:eastAsiaTheme="minorHAnsi" w:cs="Arial"/>
          <w:color w:val="000000"/>
          <w:lang w:eastAsia="en-US"/>
        </w:rPr>
        <w:t xml:space="preserve">  </w:t>
      </w:r>
      <w:proofErr w:type="gramEnd"/>
      <w:r w:rsidRPr="00CF5299">
        <w:rPr>
          <w:rFonts w:eastAsiaTheme="minorHAnsi" w:cs="Arial"/>
          <w:color w:val="000000"/>
          <w:lang w:eastAsia="en-US"/>
        </w:rPr>
        <w:t>R. Dos Santos; A. Molina.</w:t>
      </w:r>
      <w:r w:rsidRPr="00CF5299">
        <w:rPr>
          <w:rFonts w:cs="Arial"/>
        </w:rPr>
        <w:t xml:space="preserve">2005. </w:t>
      </w:r>
      <w:r w:rsidRPr="004D1B46">
        <w:rPr>
          <w:rFonts w:eastAsiaTheme="minorHAnsi" w:cs="Arial"/>
          <w:lang w:val="en-US" w:eastAsia="en-US"/>
        </w:rPr>
        <w:t xml:space="preserve">Genetic study of gestation length in </w:t>
      </w:r>
      <w:proofErr w:type="spellStart"/>
      <w:r w:rsidRPr="004D1B46">
        <w:rPr>
          <w:rFonts w:eastAsiaTheme="minorHAnsi" w:cs="Arial"/>
          <w:lang w:val="en-US" w:eastAsia="en-US"/>
        </w:rPr>
        <w:t>andalusian</w:t>
      </w:r>
      <w:proofErr w:type="spellEnd"/>
      <w:r w:rsidRPr="004D1B46">
        <w:rPr>
          <w:rFonts w:eastAsiaTheme="minorHAnsi" w:cs="Arial"/>
          <w:lang w:val="en-US" w:eastAsia="en-US"/>
        </w:rPr>
        <w:t xml:space="preserve"> and </w:t>
      </w:r>
      <w:proofErr w:type="spellStart"/>
      <w:proofErr w:type="gramStart"/>
      <w:r w:rsidRPr="004D1B46">
        <w:rPr>
          <w:rFonts w:eastAsiaTheme="minorHAnsi" w:cs="Arial"/>
          <w:lang w:val="en-US" w:eastAsia="en-US"/>
        </w:rPr>
        <w:t>arabian</w:t>
      </w:r>
      <w:proofErr w:type="spellEnd"/>
      <w:proofErr w:type="gramEnd"/>
      <w:r w:rsidRPr="004D1B46">
        <w:rPr>
          <w:rFonts w:eastAsiaTheme="minorHAnsi" w:cs="Arial"/>
          <w:lang w:val="en-US" w:eastAsia="en-US"/>
        </w:rPr>
        <w:t xml:space="preserve"> mares. </w:t>
      </w:r>
      <w:r w:rsidRPr="004D1B46">
        <w:rPr>
          <w:rFonts w:eastAsia="Times-Italic" w:cs="Arial"/>
          <w:iCs/>
          <w:lang w:val="en-US" w:eastAsia="en-US"/>
        </w:rPr>
        <w:t>Reproduction Science,</w:t>
      </w:r>
      <w:r w:rsidRPr="004D1B46">
        <w:rPr>
          <w:rFonts w:eastAsiaTheme="minorHAnsi" w:cs="Arial"/>
          <w:lang w:val="en-US" w:eastAsia="en-US"/>
        </w:rPr>
        <w:t xml:space="preserve"> Elsevier, 75-96.</w:t>
      </w:r>
    </w:p>
    <w:p w:rsidR="004D1B46" w:rsidRDefault="004D1B46" w:rsidP="00ED4439">
      <w:pPr>
        <w:autoSpaceDE w:val="0"/>
        <w:autoSpaceDN w:val="0"/>
        <w:adjustRightInd w:val="0"/>
        <w:ind w:firstLine="0"/>
        <w:rPr>
          <w:rFonts w:eastAsiaTheme="minorHAnsi" w:cs="Arial"/>
          <w:sz w:val="22"/>
          <w:szCs w:val="22"/>
          <w:lang w:eastAsia="en-US"/>
        </w:rPr>
      </w:pPr>
    </w:p>
    <w:p w:rsidR="004B38BC" w:rsidRPr="0014301D" w:rsidRDefault="004D1B46" w:rsidP="00C816F2">
      <w:pPr>
        <w:autoSpaceDE w:val="0"/>
        <w:autoSpaceDN w:val="0"/>
        <w:adjustRightInd w:val="0"/>
        <w:ind w:firstLine="0"/>
        <w:rPr>
          <w:rFonts w:eastAsia="Calibri" w:cs="Arial"/>
          <w:kern w:val="0"/>
          <w:sz w:val="28"/>
          <w:lang w:val="en-US"/>
        </w:rPr>
      </w:pPr>
      <w:r w:rsidRPr="0014301D">
        <w:rPr>
          <w:rFonts w:eastAsiaTheme="minorHAnsi" w:cs="Arial"/>
          <w:szCs w:val="22"/>
          <w:lang w:val="en-US" w:eastAsia="en-US"/>
        </w:rPr>
        <w:t xml:space="preserve">Silver, M. 1990.Prenatal maturation, the timing of birth and how it may be regulated </w:t>
      </w:r>
      <w:proofErr w:type="gramStart"/>
      <w:r w:rsidRPr="0014301D">
        <w:rPr>
          <w:rFonts w:eastAsiaTheme="minorHAnsi" w:cs="Arial"/>
          <w:szCs w:val="22"/>
          <w:lang w:val="en-US" w:eastAsia="en-US"/>
        </w:rPr>
        <w:t xml:space="preserve">in 355 domestic </w:t>
      </w:r>
      <w:proofErr w:type="spellStart"/>
      <w:r w:rsidRPr="0014301D">
        <w:rPr>
          <w:rFonts w:eastAsiaTheme="minorHAnsi" w:cs="Arial"/>
          <w:szCs w:val="22"/>
          <w:lang w:val="en-US" w:eastAsia="en-US"/>
        </w:rPr>
        <w:t>animals.</w:t>
      </w:r>
      <w:r w:rsidRPr="0014301D">
        <w:rPr>
          <w:rFonts w:eastAsiaTheme="minorHAnsi" w:cs="Arial"/>
          <w:iCs/>
          <w:szCs w:val="22"/>
          <w:lang w:val="en-US" w:eastAsia="en-US"/>
        </w:rPr>
        <w:t>Exp</w:t>
      </w:r>
      <w:proofErr w:type="spellEnd"/>
      <w:proofErr w:type="gramEnd"/>
      <w:r w:rsidRPr="0014301D">
        <w:rPr>
          <w:rFonts w:eastAsiaTheme="minorHAnsi" w:cs="Arial"/>
          <w:iCs/>
          <w:szCs w:val="22"/>
          <w:lang w:val="en-US" w:eastAsia="en-US"/>
        </w:rPr>
        <w:t xml:space="preserve">. </w:t>
      </w:r>
      <w:proofErr w:type="gramStart"/>
      <w:r w:rsidRPr="0014301D">
        <w:rPr>
          <w:rFonts w:eastAsiaTheme="minorHAnsi" w:cs="Arial"/>
          <w:iCs/>
          <w:szCs w:val="22"/>
          <w:lang w:val="en-US" w:eastAsia="en-US"/>
        </w:rPr>
        <w:t>Physiol</w:t>
      </w:r>
      <w:r w:rsidRPr="0014301D">
        <w:rPr>
          <w:rFonts w:eastAsiaTheme="minorHAnsi" w:cs="Arial"/>
          <w:szCs w:val="22"/>
          <w:lang w:val="en-US" w:eastAsia="en-US"/>
        </w:rPr>
        <w:t>. v.75, n.3, p.285–307.</w:t>
      </w:r>
      <w:proofErr w:type="gramEnd"/>
    </w:p>
    <w:sectPr w:rsidR="004B38BC" w:rsidRPr="0014301D" w:rsidSect="00F5571D">
      <w:head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F5" w:rsidRDefault="004573F5" w:rsidP="00B11590">
      <w:r>
        <w:separator/>
      </w:r>
    </w:p>
  </w:endnote>
  <w:endnote w:type="continuationSeparator" w:id="0">
    <w:p w:rsidR="004573F5" w:rsidRDefault="004573F5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F5" w:rsidRDefault="004573F5" w:rsidP="00B11590">
      <w:r>
        <w:separator/>
      </w:r>
    </w:p>
  </w:footnote>
  <w:footnote w:type="continuationSeparator" w:id="0">
    <w:p w:rsidR="004573F5" w:rsidRDefault="004573F5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0F3139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03D48"/>
    <w:rsid w:val="0001177D"/>
    <w:rsid w:val="00035EB5"/>
    <w:rsid w:val="00081524"/>
    <w:rsid w:val="000A3FBB"/>
    <w:rsid w:val="000C1526"/>
    <w:rsid w:val="000C2B13"/>
    <w:rsid w:val="000D5A77"/>
    <w:rsid w:val="000F3139"/>
    <w:rsid w:val="000F630E"/>
    <w:rsid w:val="001046DF"/>
    <w:rsid w:val="00125006"/>
    <w:rsid w:val="0014301D"/>
    <w:rsid w:val="0017781D"/>
    <w:rsid w:val="001843D8"/>
    <w:rsid w:val="00185FE1"/>
    <w:rsid w:val="00192549"/>
    <w:rsid w:val="00193B9B"/>
    <w:rsid w:val="00194CC5"/>
    <w:rsid w:val="00195872"/>
    <w:rsid w:val="001C7B8C"/>
    <w:rsid w:val="001E00B9"/>
    <w:rsid w:val="001E496B"/>
    <w:rsid w:val="00203D0A"/>
    <w:rsid w:val="00237E18"/>
    <w:rsid w:val="0024774D"/>
    <w:rsid w:val="00257280"/>
    <w:rsid w:val="00260518"/>
    <w:rsid w:val="002808BF"/>
    <w:rsid w:val="0029083B"/>
    <w:rsid w:val="0029121A"/>
    <w:rsid w:val="002A7A57"/>
    <w:rsid w:val="002F7C72"/>
    <w:rsid w:val="0031306C"/>
    <w:rsid w:val="003220E0"/>
    <w:rsid w:val="00341ABE"/>
    <w:rsid w:val="00343033"/>
    <w:rsid w:val="00357E6F"/>
    <w:rsid w:val="003C0086"/>
    <w:rsid w:val="003C0392"/>
    <w:rsid w:val="0041492B"/>
    <w:rsid w:val="004573F5"/>
    <w:rsid w:val="00493589"/>
    <w:rsid w:val="00495757"/>
    <w:rsid w:val="004A7C0F"/>
    <w:rsid w:val="004B38BC"/>
    <w:rsid w:val="004D1B46"/>
    <w:rsid w:val="004E4B1E"/>
    <w:rsid w:val="004F7A69"/>
    <w:rsid w:val="00500C41"/>
    <w:rsid w:val="00506604"/>
    <w:rsid w:val="00520FB9"/>
    <w:rsid w:val="005A5B21"/>
    <w:rsid w:val="0065408D"/>
    <w:rsid w:val="00655EC1"/>
    <w:rsid w:val="0067385B"/>
    <w:rsid w:val="006922AE"/>
    <w:rsid w:val="006A4184"/>
    <w:rsid w:val="006B50E2"/>
    <w:rsid w:val="006F1A5E"/>
    <w:rsid w:val="0070021A"/>
    <w:rsid w:val="007028B5"/>
    <w:rsid w:val="0071104F"/>
    <w:rsid w:val="00711AA3"/>
    <w:rsid w:val="00731B6A"/>
    <w:rsid w:val="00741F8C"/>
    <w:rsid w:val="007479EC"/>
    <w:rsid w:val="00770C1E"/>
    <w:rsid w:val="007C0594"/>
    <w:rsid w:val="007C2D07"/>
    <w:rsid w:val="007E5D4A"/>
    <w:rsid w:val="007F3277"/>
    <w:rsid w:val="0080274D"/>
    <w:rsid w:val="0082219D"/>
    <w:rsid w:val="00823722"/>
    <w:rsid w:val="008841E0"/>
    <w:rsid w:val="008A7F8F"/>
    <w:rsid w:val="008F43C9"/>
    <w:rsid w:val="00910EED"/>
    <w:rsid w:val="0091311D"/>
    <w:rsid w:val="00941544"/>
    <w:rsid w:val="009B0959"/>
    <w:rsid w:val="009D0723"/>
    <w:rsid w:val="009D16A4"/>
    <w:rsid w:val="009F1118"/>
    <w:rsid w:val="00A263C3"/>
    <w:rsid w:val="00A756D1"/>
    <w:rsid w:val="00A771C1"/>
    <w:rsid w:val="00A802B0"/>
    <w:rsid w:val="00A9450F"/>
    <w:rsid w:val="00AD6A38"/>
    <w:rsid w:val="00AE03FF"/>
    <w:rsid w:val="00B11590"/>
    <w:rsid w:val="00B30D91"/>
    <w:rsid w:val="00B545C6"/>
    <w:rsid w:val="00BB46A5"/>
    <w:rsid w:val="00BC0B45"/>
    <w:rsid w:val="00BD7742"/>
    <w:rsid w:val="00BE7049"/>
    <w:rsid w:val="00C341B4"/>
    <w:rsid w:val="00C47B84"/>
    <w:rsid w:val="00C61E64"/>
    <w:rsid w:val="00C65ECF"/>
    <w:rsid w:val="00C764C2"/>
    <w:rsid w:val="00C816F2"/>
    <w:rsid w:val="00C950B7"/>
    <w:rsid w:val="00CB0F9F"/>
    <w:rsid w:val="00CC345B"/>
    <w:rsid w:val="00CC3E16"/>
    <w:rsid w:val="00CC727A"/>
    <w:rsid w:val="00CD6677"/>
    <w:rsid w:val="00CE71DF"/>
    <w:rsid w:val="00CF1B19"/>
    <w:rsid w:val="00CF5299"/>
    <w:rsid w:val="00D25A87"/>
    <w:rsid w:val="00D30890"/>
    <w:rsid w:val="00D43862"/>
    <w:rsid w:val="00D5126C"/>
    <w:rsid w:val="00D730E9"/>
    <w:rsid w:val="00D740C6"/>
    <w:rsid w:val="00D747D6"/>
    <w:rsid w:val="00D74B1B"/>
    <w:rsid w:val="00D86ABE"/>
    <w:rsid w:val="00DC61B8"/>
    <w:rsid w:val="00DD1701"/>
    <w:rsid w:val="00DD1B99"/>
    <w:rsid w:val="00DE6963"/>
    <w:rsid w:val="00DF092C"/>
    <w:rsid w:val="00E01031"/>
    <w:rsid w:val="00E10652"/>
    <w:rsid w:val="00E83A3A"/>
    <w:rsid w:val="00EA51E0"/>
    <w:rsid w:val="00EB13F7"/>
    <w:rsid w:val="00EB7A8E"/>
    <w:rsid w:val="00ED4439"/>
    <w:rsid w:val="00F3438E"/>
    <w:rsid w:val="00F34C67"/>
    <w:rsid w:val="00F355A6"/>
    <w:rsid w:val="00F5571D"/>
    <w:rsid w:val="00F55AF7"/>
    <w:rsid w:val="00F56270"/>
    <w:rsid w:val="00F65AE9"/>
    <w:rsid w:val="00FB13F4"/>
    <w:rsid w:val="00FB3E05"/>
    <w:rsid w:val="00FD1ED5"/>
    <w:rsid w:val="00FE3BBE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SemEspaamento">
    <w:name w:val="No Spacing"/>
    <w:uiPriority w:val="1"/>
    <w:qFormat/>
    <w:rsid w:val="000C2B1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customStyle="1" w:styleId="Default">
    <w:name w:val="Default"/>
    <w:rsid w:val="00802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Fontepargpadro"/>
    <w:rsid w:val="004D1B46"/>
  </w:style>
  <w:style w:type="character" w:customStyle="1" w:styleId="shorttext">
    <w:name w:val="short_text"/>
    <w:basedOn w:val="Fontepargpadro"/>
    <w:rsid w:val="000A3FBB"/>
  </w:style>
  <w:style w:type="table" w:styleId="Tabelacomgrade">
    <w:name w:val="Table Grid"/>
    <w:basedOn w:val="Tabelanormal"/>
    <w:uiPriority w:val="59"/>
    <w:rsid w:val="00C81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SemEspaamento">
    <w:name w:val="No Spacing"/>
    <w:uiPriority w:val="1"/>
    <w:qFormat/>
    <w:rsid w:val="000C2B1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customStyle="1" w:styleId="Default">
    <w:name w:val="Default"/>
    <w:rsid w:val="00802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Fontepargpadro"/>
    <w:rsid w:val="004D1B46"/>
  </w:style>
  <w:style w:type="character" w:customStyle="1" w:styleId="shorttext">
    <w:name w:val="short_text"/>
    <w:basedOn w:val="Fontepargpadro"/>
    <w:rsid w:val="000A3FBB"/>
  </w:style>
  <w:style w:type="table" w:styleId="Tabelacomgrade">
    <w:name w:val="Table Grid"/>
    <w:basedOn w:val="Tabelanormal"/>
    <w:uiPriority w:val="59"/>
    <w:rsid w:val="00C81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r>
              <a:rPr lang="en-US" sz="800">
                <a:latin typeface="Arial" pitchFamily="34" charset="0"/>
                <a:cs typeface="Arial" pitchFamily="34" charset="0"/>
              </a:rPr>
              <a:t>Precipitação pluviométrica em mm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35460903546597"/>
          <c:y val="0.1839184807781381"/>
          <c:w val="0.62519484543599291"/>
          <c:h val="0.51557532535759998"/>
        </c:manualLayout>
      </c:layout>
      <c:lineChart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Precipitação pluviométrica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pt-BR"/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RS </c:v>
                </c:pt>
                <c:pt idx="1">
                  <c:v>PR </c:v>
                </c:pt>
                <c:pt idx="2">
                  <c:v>SP 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137.80000000000001</c:v>
                </c:pt>
                <c:pt idx="1">
                  <c:v>134</c:v>
                </c:pt>
                <c:pt idx="2">
                  <c:v>137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747840"/>
        <c:axId val="69749376"/>
      </c:lineChart>
      <c:catAx>
        <c:axId val="69747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69749376"/>
        <c:crosses val="autoZero"/>
        <c:auto val="1"/>
        <c:lblAlgn val="ctr"/>
        <c:lblOffset val="100"/>
        <c:noMultiLvlLbl val="0"/>
      </c:catAx>
      <c:valAx>
        <c:axId val="69749376"/>
        <c:scaling>
          <c:orientation val="minMax"/>
          <c:max val="145"/>
          <c:min val="1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69747840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60047296438372555"/>
          <c:y val="0.49898090155825736"/>
          <c:w val="0.39479905437352225"/>
          <c:h val="0.19027351844177368"/>
        </c:manualLayout>
      </c:layout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0.15889658524729694"/>
          <c:y val="0.23227159169784278"/>
          <c:w val="0.5491907776267988"/>
          <c:h val="0.54012446219652022"/>
        </c:manualLayout>
      </c:layout>
      <c:lineChart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Temperatura em °C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RS</c:v>
                </c:pt>
                <c:pt idx="1">
                  <c:v>PR</c:v>
                </c:pt>
                <c:pt idx="2">
                  <c:v>SP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19.8</c:v>
                </c:pt>
                <c:pt idx="1">
                  <c:v>20.5</c:v>
                </c:pt>
                <c:pt idx="2">
                  <c:v>23.9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92416"/>
        <c:axId val="78590720"/>
      </c:lineChart>
      <c:catAx>
        <c:axId val="69692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78590720"/>
        <c:crosses val="autoZero"/>
        <c:auto val="1"/>
        <c:lblAlgn val="ctr"/>
        <c:lblOffset val="100"/>
        <c:noMultiLvlLbl val="0"/>
      </c:catAx>
      <c:valAx>
        <c:axId val="78590720"/>
        <c:scaling>
          <c:orientation val="minMax"/>
          <c:min val="18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69692416"/>
        <c:crosses val="autoZero"/>
        <c:crossBetween val="between"/>
        <c:majorUnit val="2"/>
      </c:valAx>
    </c:plotArea>
    <c:legend>
      <c:legendPos val="r"/>
      <c:legendEntry>
        <c:idx val="0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t-BR"/>
          </a:p>
        </c:txPr>
      </c:legendEntry>
      <c:layout>
        <c:manualLayout>
          <c:xMode val="edge"/>
          <c:yMode val="edge"/>
          <c:x val="0.52827022271013779"/>
          <c:y val="0.47816279807510031"/>
          <c:w val="0.44097495217261568"/>
          <c:h val="0.18825901178378601"/>
        </c:manualLayout>
      </c:layout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991330054862431"/>
          <c:y val="4.8475806133582065E-2"/>
        </c:manualLayout>
      </c:layout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0.14044616913325614"/>
          <c:y val="0.17455941199249822"/>
          <c:w val="0.53383707471348685"/>
          <c:h val="0.65438932241093184"/>
        </c:manualLayout>
      </c:layout>
      <c:lineChart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Média do tempo de gestação em dias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RS </c:v>
                </c:pt>
                <c:pt idx="1">
                  <c:v>PR </c:v>
                </c:pt>
                <c:pt idx="2">
                  <c:v>SP 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345.5</c:v>
                </c:pt>
                <c:pt idx="1">
                  <c:v>338.4</c:v>
                </c:pt>
                <c:pt idx="2">
                  <c:v>337.1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5310208"/>
        <c:axId val="95312896"/>
      </c:lineChart>
      <c:catAx>
        <c:axId val="95310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95312896"/>
        <c:crosses val="autoZero"/>
        <c:auto val="1"/>
        <c:lblAlgn val="ctr"/>
        <c:lblOffset val="100"/>
        <c:noMultiLvlLbl val="0"/>
      </c:catAx>
      <c:valAx>
        <c:axId val="95312896"/>
        <c:scaling>
          <c:orientation val="minMax"/>
          <c:min val="33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953102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0.10538539376602153"/>
          <c:y val="0.22527036550986684"/>
          <c:w val="0.57764168310640884"/>
          <c:h val="0.61638354233498593"/>
        </c:manualLayout>
      </c:layout>
      <c:lineChart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Umidade em %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RS </c:v>
                </c:pt>
                <c:pt idx="1">
                  <c:v>PR </c:v>
                </c:pt>
                <c:pt idx="2">
                  <c:v>SP 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80.900000000000006</c:v>
                </c:pt>
                <c:pt idx="1">
                  <c:v>86.8</c:v>
                </c:pt>
                <c:pt idx="2">
                  <c:v>76.5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5840"/>
        <c:axId val="144315520"/>
      </c:lineChart>
      <c:catAx>
        <c:axId val="98835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44315520"/>
        <c:crosses val="autoZero"/>
        <c:auto val="1"/>
        <c:lblAlgn val="ctr"/>
        <c:lblOffset val="100"/>
        <c:noMultiLvlLbl val="0"/>
      </c:catAx>
      <c:valAx>
        <c:axId val="14431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98835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E45D-69F7-43E1-AF96-D095EAFE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783</Words>
  <Characters>4230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w7</cp:lastModifiedBy>
  <cp:revision>7</cp:revision>
  <cp:lastPrinted>2013-05-31T18:34:00Z</cp:lastPrinted>
  <dcterms:created xsi:type="dcterms:W3CDTF">2013-07-01T13:56:00Z</dcterms:created>
  <dcterms:modified xsi:type="dcterms:W3CDTF">2013-07-01T14:06:00Z</dcterms:modified>
</cp:coreProperties>
</file>