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9F" w:rsidRDefault="0098769F" w:rsidP="0098769F">
      <w:pPr>
        <w:jc w:val="center"/>
        <w:rPr>
          <w:b/>
        </w:rPr>
      </w:pPr>
    </w:p>
    <w:p w:rsidR="0098769F" w:rsidRDefault="0098769F" w:rsidP="0098769F">
      <w:pPr>
        <w:jc w:val="center"/>
        <w:rPr>
          <w:b/>
        </w:rPr>
      </w:pPr>
      <w:r>
        <w:rPr>
          <w:b/>
        </w:rPr>
        <w:t>ACOMPANHAMENTO E MELHORIA DAS AULAS PRÁTICAS DE FARMACOLOGIA NA DISCIPLINA DE TESTES TOXICOLÓGICOS</w:t>
      </w:r>
    </w:p>
    <w:p w:rsidR="0029083B" w:rsidRPr="004F7A69" w:rsidRDefault="0029083B" w:rsidP="0029083B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661A0F" w:rsidP="00661A0F">
      <w:pPr>
        <w:ind w:firstLine="0"/>
        <w:rPr>
          <w:b/>
        </w:rPr>
      </w:pPr>
      <w:r>
        <w:rPr>
          <w:b/>
        </w:rPr>
        <w:t>PEREIRA,</w:t>
      </w:r>
      <w:r w:rsidR="00355285">
        <w:rPr>
          <w:b/>
        </w:rPr>
        <w:t>Camila; DAL BOSCO, Lidiane; WEBER, Gisele;</w:t>
      </w:r>
      <w:r w:rsidR="0029083B">
        <w:rPr>
          <w:b/>
        </w:rPr>
        <w:t xml:space="preserve"> </w:t>
      </w:r>
      <w:r w:rsidR="00C47B84">
        <w:rPr>
          <w:b/>
        </w:rPr>
        <w:t xml:space="preserve"> </w:t>
      </w:r>
      <w:r w:rsidR="00355285">
        <w:rPr>
          <w:b/>
        </w:rPr>
        <w:t>PARFITT, Gustavo</w:t>
      </w:r>
      <w:r>
        <w:rPr>
          <w:b/>
        </w:rPr>
        <w:t xml:space="preserve">; </w:t>
      </w:r>
      <w:r w:rsidR="00355285">
        <w:rPr>
          <w:b/>
        </w:rPr>
        <w:t>BARROS, Daniela Martí</w:t>
      </w:r>
      <w:r>
        <w:rPr>
          <w:b/>
        </w:rPr>
        <w:t>.</w:t>
      </w:r>
    </w:p>
    <w:p w:rsidR="00661A0F" w:rsidRDefault="00661A0F" w:rsidP="0029083B">
      <w:pPr>
        <w:ind w:firstLine="0"/>
        <w:jc w:val="right"/>
        <w:rPr>
          <w:b/>
        </w:rPr>
      </w:pPr>
    </w:p>
    <w:p w:rsidR="00A771C1" w:rsidRDefault="00661A0F" w:rsidP="00A771C1">
      <w:pPr>
        <w:ind w:firstLine="0"/>
        <w:jc w:val="right"/>
        <w:rPr>
          <w:b/>
        </w:rPr>
      </w:pPr>
      <w:r w:rsidRPr="00661A0F">
        <w:rPr>
          <w:b/>
        </w:rPr>
        <w:t>camilape</w:t>
      </w:r>
      <w:r>
        <w:rPr>
          <w:b/>
        </w:rPr>
        <w:t xml:space="preserve">reira_biologia@hotmail.com </w:t>
      </w: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355285" w:rsidRPr="00355285">
        <w:rPr>
          <w:b/>
        </w:rPr>
        <w:t>Seminário de Ensino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355285">
        <w:rPr>
          <w:b/>
        </w:rPr>
        <w:t>: Toxicologia</w:t>
      </w:r>
    </w:p>
    <w:p w:rsidR="00FC62CD" w:rsidRDefault="00FC62CD" w:rsidP="009F1118">
      <w:pPr>
        <w:ind w:firstLine="0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355285">
        <w:t>aulas práticas, toxicologia, testes toxicológicos</w:t>
      </w:r>
      <w:r w:rsidR="00E50F44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355285" w:rsidRPr="00355285" w:rsidRDefault="00355285" w:rsidP="00355285">
      <w:r w:rsidRPr="00355285">
        <w:t xml:space="preserve">A disciplina de testes toxicológicos é oferecida no 4º semestre do </w:t>
      </w:r>
      <w:r w:rsidR="00352BFF">
        <w:t>C</w:t>
      </w:r>
      <w:r w:rsidRPr="00355285">
        <w:t xml:space="preserve">urso </w:t>
      </w:r>
      <w:r w:rsidR="00352BFF">
        <w:t>S</w:t>
      </w:r>
      <w:r w:rsidRPr="00355285">
        <w:t>uperior de Tecnologia em Toxicologia Ambiental e apresenta uma carga horária semanal de 20 horas/aula, sendo que os alunos são distribuídos em 5</w:t>
      </w:r>
      <w:r w:rsidR="00352BFF">
        <w:t xml:space="preserve"> (cinco)</w:t>
      </w:r>
      <w:r w:rsidRPr="00355285">
        <w:t xml:space="preserve"> turmas de 2-3</w:t>
      </w:r>
      <w:r w:rsidR="00352BFF">
        <w:t xml:space="preserve"> (dois a três)</w:t>
      </w:r>
      <w:r w:rsidRPr="00355285">
        <w:t xml:space="preserve"> alunos cada.  Sua estrutura permite ao aluno conhecer </w:t>
      </w:r>
      <w:r w:rsidR="00352BFF">
        <w:t xml:space="preserve">as </w:t>
      </w:r>
      <w:r w:rsidRPr="00355285">
        <w:t>metodologias</w:t>
      </w:r>
      <w:r w:rsidR="00352BFF">
        <w:t xml:space="preserve"> distintas</w:t>
      </w:r>
      <w:r w:rsidRPr="00355285">
        <w:t xml:space="preserve"> </w:t>
      </w:r>
      <w:r w:rsidR="00352BFF">
        <w:t xml:space="preserve">de </w:t>
      </w:r>
      <w:r w:rsidRPr="00355285">
        <w:t xml:space="preserve">testes de toxicidade empregados em diferentes áreas das ciências biológicas. O módulo de farmacologia da disciplina visou oportunizar aos alunos, através da exposição teórica e realização de procedimentos práticos, ampliar seus conhecimentos e habilidades no que diz respeito ao aprendizado e desenvolvimento de técnicas específicas para detecção de efeitos tóxicos </w:t>
      </w:r>
      <w:r w:rsidR="001D4841">
        <w:t xml:space="preserve">aos mamíferos, especialmente da neurotoxicidade, </w:t>
      </w:r>
      <w:r w:rsidRPr="00355285">
        <w:t>de substâncias reconhecidas como potenciais contaminantes ambientais. O principal objetivo do projeto de ensino foi gerar um espaço para ampliar os conhecimentos dos fundamentos teóricos e práticos das principais metodologias utilizadas nos laboratórios de toxicologia/farmacologia.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r w:rsidRPr="00FA5B50">
        <w:t xml:space="preserve">2 </w:t>
      </w:r>
      <w:r w:rsidR="00E50F44">
        <w:t>PROCEDIMENTO METODOLÓGICO</w:t>
      </w:r>
    </w:p>
    <w:p w:rsidR="003220E0" w:rsidRPr="00FA5B50" w:rsidRDefault="003220E0" w:rsidP="0029083B">
      <w:pPr>
        <w:pStyle w:val="Ttulodaseoprimria"/>
      </w:pPr>
    </w:p>
    <w:p w:rsidR="00355285" w:rsidRPr="00355285" w:rsidRDefault="00355285" w:rsidP="00355285">
      <w:r w:rsidRPr="00355285">
        <w:t>Previamente ao início das aulas, realizou-se um cronograma contemplando</w:t>
      </w:r>
      <w:r w:rsidR="00352BFF">
        <w:t xml:space="preserve"> os</w:t>
      </w:r>
      <w:r w:rsidRPr="00355285">
        <w:t xml:space="preserve"> testes de avaliação do comportamento animal, </w:t>
      </w:r>
      <w:r w:rsidR="00352BFF">
        <w:t>as</w:t>
      </w:r>
      <w:r w:rsidRPr="00355285">
        <w:t xml:space="preserve"> determ</w:t>
      </w:r>
      <w:r w:rsidR="00352BFF">
        <w:t xml:space="preserve">inações bioquímicas do soro e </w:t>
      </w:r>
      <w:r w:rsidRPr="00355285">
        <w:t xml:space="preserve">a medida </w:t>
      </w:r>
      <w:r w:rsidR="00352BFF">
        <w:t xml:space="preserve">do metabolismo dos animais para </w:t>
      </w:r>
      <w:r w:rsidRPr="00355285">
        <w:t>realização no períod</w:t>
      </w:r>
      <w:r w:rsidR="00661A0F">
        <w:t>o de 3 (três) semanas dedicado a</w:t>
      </w:r>
      <w:r w:rsidRPr="00355285">
        <w:t xml:space="preserve"> cada grupo de alunos da disciplina. Para a aplicação dos testes nas aulas práticas, foi necessária a padronização dos testes e elaboração de protocolos para auxiliar os alunos na realização dos mesmos. Para os testes do comportamento e do metabolismo, foram atualizados os protocolos existentes nos Laboratórios de Comportamento e de Ensaio Farmacológicos e Toxicológicos do ICB-FURG, os quais foram digitalizados e complementados com informações pertinentes acerca do princípio dos testes</w:t>
      </w:r>
      <w:r w:rsidR="00EA2FF1">
        <w:t xml:space="preserve"> [1] e do modelo animal utilizado [2]</w:t>
      </w:r>
      <w:r w:rsidRPr="00355285">
        <w:t xml:space="preserve">. Os </w:t>
      </w:r>
      <w:r w:rsidRPr="00352BFF">
        <w:rPr>
          <w:i/>
        </w:rPr>
        <w:t>kits</w:t>
      </w:r>
      <w:r w:rsidRPr="00355285">
        <w:t xml:space="preserve"> comerciais para as determinações bioquímicas e de análise da urina foram testados em amostras de soro e urina de camundongo</w:t>
      </w:r>
      <w:r w:rsidR="0045663F">
        <w:t xml:space="preserve"> conforme técnicas </w:t>
      </w:r>
      <w:r w:rsidR="00352BFF">
        <w:t>bioq</w:t>
      </w:r>
      <w:r w:rsidR="002A47A5">
        <w:t>uímicas amplamente aceitas [3]. A</w:t>
      </w:r>
      <w:r w:rsidRPr="00355285">
        <w:t xml:space="preserve"> partir dos resultados destes testes fo</w:t>
      </w:r>
      <w:r w:rsidR="002A47A5">
        <w:t>ram</w:t>
      </w:r>
      <w:r w:rsidRPr="00355285">
        <w:t xml:space="preserve"> estabelecido</w:t>
      </w:r>
      <w:r w:rsidR="002A47A5">
        <w:t>s</w:t>
      </w:r>
      <w:r w:rsidRPr="00355285">
        <w:t xml:space="preserve"> e organizado</w:t>
      </w:r>
      <w:r w:rsidR="002A47A5">
        <w:t>s os</w:t>
      </w:r>
      <w:r w:rsidRPr="00355285">
        <w:t xml:space="preserve"> protocolo</w:t>
      </w:r>
      <w:r w:rsidR="002A47A5">
        <w:t>s experimentais das determinações bioquímicas</w:t>
      </w:r>
      <w:r w:rsidRPr="00355285">
        <w:t xml:space="preserve"> para </w:t>
      </w:r>
      <w:r w:rsidR="002A47A5">
        <w:t xml:space="preserve">a </w:t>
      </w:r>
      <w:r w:rsidRPr="00355285">
        <w:t xml:space="preserve">utilização nas aulas práticas. A obtenção dos animais sucedeu à avaliação a provação do projeto de ensino junto à CEUA-FURG e os materiais e </w:t>
      </w:r>
      <w:r w:rsidRPr="00355285">
        <w:lastRenderedPageBreak/>
        <w:t>reagentes foram obtidos dos laboratórios de Comportamento e de Ensaio</w:t>
      </w:r>
      <w:r w:rsidR="00352BFF">
        <w:t>s</w:t>
      </w:r>
      <w:r w:rsidRPr="00355285">
        <w:t xml:space="preserve"> Farmacológicos e Toxicológicos do ICB-FURG.</w:t>
      </w:r>
    </w:p>
    <w:p w:rsidR="00355285" w:rsidRDefault="00355285" w:rsidP="0029083B"/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355285" w:rsidRDefault="00355285" w:rsidP="00355285">
      <w:pPr>
        <w:rPr>
          <w:rFonts w:cs="Arial"/>
        </w:rPr>
      </w:pPr>
      <w:r>
        <w:rPr>
          <w:rFonts w:cs="Arial"/>
        </w:rPr>
        <w:t>A contribuição do bolsista concentrou-se na padronização dos testes utilizados nas aulas práticas, na elaboração e digitalização dos protocolos e no preparo de soluções e organização dos mater</w:t>
      </w:r>
      <w:r w:rsidR="001F0119">
        <w:rPr>
          <w:rFonts w:cs="Arial"/>
        </w:rPr>
        <w:t xml:space="preserve">iais utilizados em aula. Foram realizadas </w:t>
      </w:r>
      <w:r>
        <w:rPr>
          <w:rFonts w:cs="Arial"/>
        </w:rPr>
        <w:t>4 (quatro) determinações bioquímicas no soro</w:t>
      </w:r>
      <w:r w:rsidR="001F0119">
        <w:rPr>
          <w:rFonts w:cs="Arial"/>
        </w:rPr>
        <w:t>:</w:t>
      </w:r>
      <w:r>
        <w:rPr>
          <w:rFonts w:cs="Arial"/>
        </w:rPr>
        <w:t xml:space="preserve">  quantidade de creatinina, atividade das enzimáticas hepáticas transaminase glutâmico-pirúvica e transaminase glutâmico-oxalacética; 2 (duas) análises da urina</w:t>
      </w:r>
      <w:r w:rsidR="001F0119">
        <w:rPr>
          <w:rFonts w:cs="Arial"/>
        </w:rPr>
        <w:t>:</w:t>
      </w:r>
      <w:r>
        <w:rPr>
          <w:rFonts w:cs="Arial"/>
        </w:rPr>
        <w:t xml:space="preserve"> </w:t>
      </w:r>
      <w:r w:rsidR="00352BFF">
        <w:rPr>
          <w:rFonts w:cs="Arial"/>
        </w:rPr>
        <w:t xml:space="preserve">quantidade de </w:t>
      </w:r>
      <w:r>
        <w:rPr>
          <w:rFonts w:cs="Arial"/>
        </w:rPr>
        <w:t>creatinina e urinálise com fita-reagente; 2 (dois) testes comportamentais: teste do campo aberto e tarefa d</w:t>
      </w:r>
      <w:r w:rsidR="001F0119">
        <w:rPr>
          <w:rFonts w:cs="Arial"/>
        </w:rPr>
        <w:t xml:space="preserve">o labirinto em cruz elevado. Para cada teste o bolsista preparou um protocolo, sendo distribuídos pelo professor da disciplina o total de 8 (oito) protocolos para cada aluno. Os </w:t>
      </w:r>
      <w:r>
        <w:rPr>
          <w:rFonts w:cs="Arial"/>
        </w:rPr>
        <w:t>testes foram aplicados em todas as turmas, com um total de 12</w:t>
      </w:r>
      <w:r w:rsidR="001F0119">
        <w:rPr>
          <w:rFonts w:cs="Arial"/>
        </w:rPr>
        <w:t xml:space="preserve"> (doze)</w:t>
      </w:r>
      <w:r>
        <w:rPr>
          <w:rFonts w:cs="Arial"/>
        </w:rPr>
        <w:t xml:space="preserve"> alunos. Os protocolos entregues aos alunos foram extremamente úteis para o desenvolvimento das aulas, pois além de fornecer um guia para a realização dos testes, poderão constituir um modelo para os alunos na organização de experimentos e testes toxicológicos nos campos acadêmico e profissional.</w:t>
      </w:r>
      <w:r w:rsidRPr="00761CC0">
        <w:rPr>
          <w:rFonts w:cs="Arial"/>
        </w:rPr>
        <w:t xml:space="preserve"> </w:t>
      </w:r>
      <w:r>
        <w:rPr>
          <w:rFonts w:cs="Arial"/>
        </w:rPr>
        <w:t>A realização dos testes supracitados contribuiu para a compreensão dos princípios teóricos abordados nas aulas e permitiu aos alunos acompanhar as alterações biológicas decorrentes da exposição dos animais ao agente tóxico dicromato de potássio.</w:t>
      </w:r>
    </w:p>
    <w:p w:rsidR="009D0723" w:rsidRDefault="009D0723" w:rsidP="0029083B"/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0D2C65" w:rsidRDefault="000D2C65" w:rsidP="0029083B">
      <w:r w:rsidRPr="000D2C65">
        <w:t>Tendo em vista a elevada carga horária da disciplina e seu caráter teó</w:t>
      </w:r>
      <w:r w:rsidR="00030339">
        <w:t>rico-prático, a contribuição da</w:t>
      </w:r>
      <w:r w:rsidRPr="000D2C65">
        <w:t xml:space="preserve"> bolsista de ensino foi muito importante. </w:t>
      </w:r>
      <w:r w:rsidR="004E7CDB" w:rsidRPr="000D2C65">
        <w:t xml:space="preserve">O planejamento das aulas, a padronização dos testes e o preparo de materiais são atividades em que a </w:t>
      </w:r>
      <w:r w:rsidR="004E7CDB">
        <w:t xml:space="preserve">participação de um bolsista traz benefícios </w:t>
      </w:r>
      <w:r w:rsidR="00074930">
        <w:t xml:space="preserve">aos </w:t>
      </w:r>
      <w:r w:rsidR="004E7CDB" w:rsidRPr="000D2C65">
        <w:t>alunos</w:t>
      </w:r>
      <w:r w:rsidR="004E7CDB">
        <w:t xml:space="preserve"> e </w:t>
      </w:r>
      <w:r w:rsidR="004E7CDB" w:rsidRPr="000D2C65">
        <w:t>professor</w:t>
      </w:r>
      <w:r w:rsidR="004E7CDB">
        <w:t>es</w:t>
      </w:r>
      <w:r w:rsidR="004E7CDB" w:rsidRPr="000D2C65">
        <w:t xml:space="preserve"> da disciplina</w:t>
      </w:r>
      <w:r w:rsidR="004E7CDB">
        <w:t>,</w:t>
      </w:r>
      <w:r w:rsidR="004E7CDB" w:rsidRPr="000D2C65">
        <w:t xml:space="preserve"> </w:t>
      </w:r>
      <w:r w:rsidR="004E7CDB">
        <w:t>bem como para a própria</w:t>
      </w:r>
      <w:r w:rsidR="004E7CDB" w:rsidRPr="000D2C65">
        <w:t xml:space="preserve"> bolsista, que tem no projeto de ensino uma oportunidade de aprender e dividir com o professor sua percepção de discente acerca das atividades</w:t>
      </w:r>
      <w:r w:rsidR="004E7CDB">
        <w:t>.</w:t>
      </w:r>
      <w:r w:rsidR="00074930">
        <w:t xml:space="preserve"> </w:t>
      </w:r>
      <w:r w:rsidR="001F0119">
        <w:t>Segun</w:t>
      </w:r>
      <w:r w:rsidR="00030339">
        <w:t>do a</w:t>
      </w:r>
      <w:r w:rsidR="001F0119">
        <w:t xml:space="preserve"> bolsista, graduand</w:t>
      </w:r>
      <w:r w:rsidR="00030339">
        <w:t>a do curso de</w:t>
      </w:r>
      <w:r w:rsidR="00653D45">
        <w:rPr>
          <w:color w:val="FF0000"/>
        </w:rPr>
        <w:t xml:space="preserve"> </w:t>
      </w:r>
      <w:r w:rsidR="00653D45">
        <w:t>Ciências Biológicas - Licenciatura</w:t>
      </w:r>
      <w:r w:rsidR="00030339">
        <w:t>, a</w:t>
      </w:r>
      <w:r w:rsidR="001F0119">
        <w:t xml:space="preserve"> participação no </w:t>
      </w:r>
      <w:r w:rsidR="00074930">
        <w:t>projeto possibilitou um maior</w:t>
      </w:r>
      <w:r w:rsidR="00030339">
        <w:t xml:space="preserve"> contato com a experiência docente e </w:t>
      </w:r>
      <w:r w:rsidR="00074930">
        <w:t>um</w:t>
      </w:r>
      <w:r w:rsidR="00030339">
        <w:t xml:space="preserve"> ap</w:t>
      </w:r>
      <w:r w:rsidR="00074930">
        <w:t>rendizado sobre a organização das</w:t>
      </w:r>
      <w:r w:rsidR="00030339">
        <w:t xml:space="preserve"> aulas práticas, além da ampliação dos conhecimentos acerca </w:t>
      </w:r>
      <w:r w:rsidR="00074930">
        <w:t xml:space="preserve">do modelo animal e </w:t>
      </w:r>
      <w:r w:rsidR="00030339">
        <w:t>dos testes bioquímicos e comportamentais empregados</w:t>
      </w:r>
      <w:r w:rsidR="00074930">
        <w:t xml:space="preserve"> na avaliação toxicológica</w:t>
      </w:r>
      <w:r w:rsidR="00030339">
        <w:t>.</w:t>
      </w:r>
      <w:r w:rsidR="00074930">
        <w:t xml:space="preserve"> Para a bolsista a participação no projeto foi muito importante para sua formação acadêmica.</w:t>
      </w:r>
    </w:p>
    <w:p w:rsidR="009D0723" w:rsidRDefault="009D0723" w:rsidP="0029083B"/>
    <w:p w:rsidR="00EA2FF1" w:rsidRDefault="0082219D" w:rsidP="00EA2FF1">
      <w:pPr>
        <w:pStyle w:val="Ttulodaseoprimria"/>
        <w:jc w:val="left"/>
      </w:pPr>
      <w:r w:rsidRPr="00D8090F">
        <w:t>REFERÊNCIAS</w:t>
      </w:r>
    </w:p>
    <w:p w:rsidR="00EA2FF1" w:rsidRDefault="00EA2FF1" w:rsidP="00EA2FF1">
      <w:pPr>
        <w:pStyle w:val="Ttulodaseoprimria"/>
        <w:jc w:val="left"/>
      </w:pPr>
    </w:p>
    <w:p w:rsidR="00EA2FF1" w:rsidRDefault="0045663F" w:rsidP="00653D45">
      <w:pPr>
        <w:pStyle w:val="Ttulodaseoprimria"/>
        <w:jc w:val="left"/>
        <w:rPr>
          <w:b w:val="0"/>
        </w:rPr>
      </w:pPr>
      <w:r>
        <w:rPr>
          <w:b w:val="0"/>
        </w:rPr>
        <w:t>[1</w:t>
      </w:r>
      <w:r w:rsidR="00EA2FF1" w:rsidRPr="00EA2FF1">
        <w:rPr>
          <w:b w:val="0"/>
        </w:rPr>
        <w:t>] Andrade</w:t>
      </w:r>
      <w:r>
        <w:rPr>
          <w:b w:val="0"/>
        </w:rPr>
        <w:t>.</w:t>
      </w:r>
      <w:r w:rsidR="00EA2FF1" w:rsidRPr="00EA2FF1">
        <w:rPr>
          <w:b w:val="0"/>
        </w:rPr>
        <w:t xml:space="preserve"> A</w:t>
      </w:r>
      <w:r>
        <w:rPr>
          <w:b w:val="0"/>
        </w:rPr>
        <w:t>.;</w:t>
      </w:r>
      <w:r w:rsidR="00EA2FF1" w:rsidRPr="00EA2FF1">
        <w:rPr>
          <w:b w:val="0"/>
        </w:rPr>
        <w:t xml:space="preserve"> Pinto</w:t>
      </w:r>
      <w:r>
        <w:rPr>
          <w:b w:val="0"/>
        </w:rPr>
        <w:t>,</w:t>
      </w:r>
      <w:r w:rsidR="00EA2FF1" w:rsidRPr="00EA2FF1">
        <w:rPr>
          <w:b w:val="0"/>
        </w:rPr>
        <w:t xml:space="preserve"> S</w:t>
      </w:r>
      <w:r>
        <w:rPr>
          <w:b w:val="0"/>
        </w:rPr>
        <w:t>.</w:t>
      </w:r>
      <w:r w:rsidR="00EA2FF1" w:rsidRPr="00EA2FF1">
        <w:rPr>
          <w:b w:val="0"/>
        </w:rPr>
        <w:t>C</w:t>
      </w:r>
      <w:r>
        <w:rPr>
          <w:b w:val="0"/>
        </w:rPr>
        <w:t>.;</w:t>
      </w:r>
      <w:r w:rsidR="00EA2FF1" w:rsidRPr="00EA2FF1">
        <w:rPr>
          <w:b w:val="0"/>
        </w:rPr>
        <w:t xml:space="preserve"> Oliveira</w:t>
      </w:r>
      <w:r>
        <w:rPr>
          <w:b w:val="0"/>
        </w:rPr>
        <w:t>,</w:t>
      </w:r>
      <w:r w:rsidR="00EA2FF1" w:rsidRPr="00EA2FF1">
        <w:rPr>
          <w:b w:val="0"/>
        </w:rPr>
        <w:t xml:space="preserve"> R</w:t>
      </w:r>
      <w:r>
        <w:rPr>
          <w:b w:val="0"/>
        </w:rPr>
        <w:t>.</w:t>
      </w:r>
      <w:r w:rsidR="00EA2FF1" w:rsidRPr="00EA2FF1">
        <w:rPr>
          <w:b w:val="0"/>
        </w:rPr>
        <w:t xml:space="preserve">S. </w:t>
      </w:r>
      <w:r w:rsidR="00EA2FF1" w:rsidRPr="0045663F">
        <w:rPr>
          <w:b w:val="0"/>
        </w:rPr>
        <w:t>Animais de Laboratório</w:t>
      </w:r>
      <w:r w:rsidR="00EA2FF1" w:rsidRPr="00EA2FF1">
        <w:rPr>
          <w:b w:val="0"/>
        </w:rPr>
        <w:t xml:space="preserve">. </w:t>
      </w:r>
      <w:r w:rsidRPr="00EA2FF1">
        <w:rPr>
          <w:b w:val="0"/>
        </w:rPr>
        <w:t>Rio de Janeiro</w:t>
      </w:r>
      <w:r>
        <w:rPr>
          <w:b w:val="0"/>
        </w:rPr>
        <w:t>:</w:t>
      </w:r>
      <w:r w:rsidRPr="00EA2FF1">
        <w:rPr>
          <w:b w:val="0"/>
        </w:rPr>
        <w:t xml:space="preserve"> </w:t>
      </w:r>
      <w:r w:rsidR="00EA2FF1" w:rsidRPr="00EA2FF1">
        <w:rPr>
          <w:b w:val="0"/>
        </w:rPr>
        <w:t>Ed Fiocruz, 2002.</w:t>
      </w:r>
    </w:p>
    <w:p w:rsidR="0045663F" w:rsidRDefault="00EA2FF1" w:rsidP="00653D45">
      <w:pPr>
        <w:pStyle w:val="Ttulodaseoprimria"/>
        <w:jc w:val="left"/>
        <w:rPr>
          <w:b w:val="0"/>
        </w:rPr>
      </w:pPr>
      <w:r>
        <w:rPr>
          <w:b w:val="0"/>
        </w:rPr>
        <w:t>[</w:t>
      </w:r>
      <w:r w:rsidR="0045663F">
        <w:rPr>
          <w:b w:val="0"/>
        </w:rPr>
        <w:t>2] Moreira, M. A., Medeiros, C.A. Princípios básicos de análise do comportamento</w:t>
      </w:r>
      <w:r w:rsidR="002A47A5">
        <w:rPr>
          <w:b w:val="0"/>
        </w:rPr>
        <w:t xml:space="preserve">. Porto Alegre: </w:t>
      </w:r>
      <w:r w:rsidR="0045663F">
        <w:rPr>
          <w:b w:val="0"/>
        </w:rPr>
        <w:t>Artmed, 2008.</w:t>
      </w:r>
    </w:p>
    <w:p w:rsidR="0045663F" w:rsidRPr="0045663F" w:rsidRDefault="0045663F" w:rsidP="00653D45">
      <w:pPr>
        <w:pStyle w:val="Ttulodaseoprimria"/>
        <w:jc w:val="left"/>
        <w:rPr>
          <w:b w:val="0"/>
        </w:rPr>
      </w:pPr>
      <w:r>
        <w:rPr>
          <w:b w:val="0"/>
        </w:rPr>
        <w:t xml:space="preserve">[3] </w:t>
      </w:r>
      <w:r w:rsidRPr="0045663F">
        <w:rPr>
          <w:b w:val="0"/>
        </w:rPr>
        <w:t>Bracht, A.; Ishii-Iwamoto, E.L. Métodos de Laboratorio em Bioquímica. São Paulo: Manole, 2003.</w:t>
      </w:r>
    </w:p>
    <w:p w:rsidR="00653D45" w:rsidRDefault="00653D45">
      <w:pPr>
        <w:ind w:firstLine="0"/>
      </w:pPr>
    </w:p>
    <w:sectPr w:rsidR="00653D45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1A" w:rsidRDefault="00BF0A1A" w:rsidP="00B11590">
      <w:r>
        <w:separator/>
      </w:r>
    </w:p>
  </w:endnote>
  <w:endnote w:type="continuationSeparator" w:id="0">
    <w:p w:rsidR="00BF0A1A" w:rsidRDefault="00BF0A1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1A" w:rsidRDefault="00BF0A1A" w:rsidP="00B11590">
      <w:r>
        <w:separator/>
      </w:r>
    </w:p>
  </w:footnote>
  <w:footnote w:type="continuationSeparator" w:id="0">
    <w:p w:rsidR="00BF0A1A" w:rsidRDefault="00BF0A1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C84A64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30339"/>
    <w:rsid w:val="00061FC2"/>
    <w:rsid w:val="000739B6"/>
    <w:rsid w:val="00074930"/>
    <w:rsid w:val="000D2C65"/>
    <w:rsid w:val="000F630E"/>
    <w:rsid w:val="00102F54"/>
    <w:rsid w:val="00125006"/>
    <w:rsid w:val="00185FE1"/>
    <w:rsid w:val="001C7B8C"/>
    <w:rsid w:val="001D4841"/>
    <w:rsid w:val="001E496B"/>
    <w:rsid w:val="001F0119"/>
    <w:rsid w:val="00203D0A"/>
    <w:rsid w:val="0024774D"/>
    <w:rsid w:val="0029083B"/>
    <w:rsid w:val="002922D9"/>
    <w:rsid w:val="002A47A5"/>
    <w:rsid w:val="002A7A57"/>
    <w:rsid w:val="003220E0"/>
    <w:rsid w:val="00352BFF"/>
    <w:rsid w:val="00355285"/>
    <w:rsid w:val="003C0392"/>
    <w:rsid w:val="003E533B"/>
    <w:rsid w:val="00426DFD"/>
    <w:rsid w:val="00452A28"/>
    <w:rsid w:val="0045663F"/>
    <w:rsid w:val="00493589"/>
    <w:rsid w:val="004E7CDB"/>
    <w:rsid w:val="004F7A69"/>
    <w:rsid w:val="00520FB9"/>
    <w:rsid w:val="00653D45"/>
    <w:rsid w:val="00661A0F"/>
    <w:rsid w:val="006A4184"/>
    <w:rsid w:val="006F1A5E"/>
    <w:rsid w:val="0070021A"/>
    <w:rsid w:val="00711AA3"/>
    <w:rsid w:val="00731B6A"/>
    <w:rsid w:val="007C2D07"/>
    <w:rsid w:val="0082219D"/>
    <w:rsid w:val="008D3534"/>
    <w:rsid w:val="00941544"/>
    <w:rsid w:val="0098769F"/>
    <w:rsid w:val="009B0959"/>
    <w:rsid w:val="009D0723"/>
    <w:rsid w:val="009F1118"/>
    <w:rsid w:val="00A756D1"/>
    <w:rsid w:val="00A75E26"/>
    <w:rsid w:val="00A771C1"/>
    <w:rsid w:val="00A802B0"/>
    <w:rsid w:val="00A914C2"/>
    <w:rsid w:val="00B11590"/>
    <w:rsid w:val="00B3703F"/>
    <w:rsid w:val="00BF0A1A"/>
    <w:rsid w:val="00C0012B"/>
    <w:rsid w:val="00C341B4"/>
    <w:rsid w:val="00C47B84"/>
    <w:rsid w:val="00C505E1"/>
    <w:rsid w:val="00C84A64"/>
    <w:rsid w:val="00C950B7"/>
    <w:rsid w:val="00CC3E16"/>
    <w:rsid w:val="00CF1B19"/>
    <w:rsid w:val="00D25A87"/>
    <w:rsid w:val="00D43862"/>
    <w:rsid w:val="00D740C6"/>
    <w:rsid w:val="00DD1B99"/>
    <w:rsid w:val="00DE6963"/>
    <w:rsid w:val="00E319AB"/>
    <w:rsid w:val="00E50F44"/>
    <w:rsid w:val="00EA2FF1"/>
    <w:rsid w:val="00EA51E0"/>
    <w:rsid w:val="00EB13F7"/>
    <w:rsid w:val="00F34C67"/>
    <w:rsid w:val="00F47993"/>
    <w:rsid w:val="00F56270"/>
    <w:rsid w:val="00F65AE9"/>
    <w:rsid w:val="00FB3E05"/>
    <w:rsid w:val="00FC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BD6C-BECF-4894-84E0-091BFD9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Daniela Martí Barros</cp:lastModifiedBy>
  <cp:revision>2</cp:revision>
  <cp:lastPrinted>2013-05-31T18:34:00Z</cp:lastPrinted>
  <dcterms:created xsi:type="dcterms:W3CDTF">2013-08-01T18:01:00Z</dcterms:created>
  <dcterms:modified xsi:type="dcterms:W3CDTF">2013-08-01T18:01:00Z</dcterms:modified>
</cp:coreProperties>
</file>