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A91063" w:rsidRDefault="00F34C67" w:rsidP="0029083B">
      <w:pPr>
        <w:ind w:firstLine="0"/>
        <w:jc w:val="center"/>
        <w:rPr>
          <w:b/>
        </w:rPr>
      </w:pPr>
    </w:p>
    <w:p w:rsidR="00785B0E" w:rsidRPr="00A91063" w:rsidRDefault="00785B0E" w:rsidP="00785B0E">
      <w:pPr>
        <w:jc w:val="center"/>
        <w:rPr>
          <w:b/>
        </w:rPr>
      </w:pPr>
      <w:r w:rsidRPr="00A91063">
        <w:rPr>
          <w:b/>
        </w:rPr>
        <w:t>DOENÇA DE BEHÇET: IMPORTANTE DIAGNÓSTICO DIFERENCIAL DE ÚLCERAS GENITAIS</w:t>
      </w:r>
    </w:p>
    <w:p w:rsidR="0029083B" w:rsidRPr="00A91063" w:rsidRDefault="0029083B" w:rsidP="0029083B">
      <w:pPr>
        <w:ind w:firstLine="0"/>
        <w:jc w:val="right"/>
        <w:rPr>
          <w:b/>
        </w:rPr>
      </w:pPr>
    </w:p>
    <w:p w:rsidR="0029083B" w:rsidRPr="00A91063" w:rsidRDefault="0029083B" w:rsidP="0029083B">
      <w:pPr>
        <w:ind w:firstLine="0"/>
        <w:jc w:val="right"/>
        <w:rPr>
          <w:b/>
        </w:rPr>
      </w:pPr>
    </w:p>
    <w:p w:rsidR="00785B0E" w:rsidRPr="00A91063" w:rsidRDefault="00785B0E" w:rsidP="00785B0E">
      <w:pPr>
        <w:ind w:firstLine="0"/>
        <w:jc w:val="right"/>
        <w:rPr>
          <w:b/>
        </w:rPr>
      </w:pPr>
      <w:r w:rsidRPr="00A91063">
        <w:rPr>
          <w:b/>
        </w:rPr>
        <w:t>KRAPIEC,</w:t>
      </w:r>
      <w:proofErr w:type="gramStart"/>
      <w:r w:rsidRPr="00A91063">
        <w:rPr>
          <w:b/>
        </w:rPr>
        <w:t xml:space="preserve">  </w:t>
      </w:r>
      <w:proofErr w:type="gramEnd"/>
      <w:r w:rsidRPr="00A91063">
        <w:rPr>
          <w:b/>
        </w:rPr>
        <w:t xml:space="preserve">Ana Beatriz; FASSINA, Gustavo </w:t>
      </w:r>
      <w:proofErr w:type="spellStart"/>
      <w:r w:rsidRPr="00A91063">
        <w:rPr>
          <w:b/>
        </w:rPr>
        <w:t>Razente</w:t>
      </w:r>
      <w:proofErr w:type="spellEnd"/>
    </w:p>
    <w:p w:rsidR="00785B0E" w:rsidRPr="00A91063" w:rsidRDefault="00785B0E" w:rsidP="00785B0E">
      <w:pPr>
        <w:ind w:firstLine="0"/>
        <w:jc w:val="right"/>
        <w:rPr>
          <w:b/>
        </w:rPr>
      </w:pPr>
      <w:r w:rsidRPr="00A91063">
        <w:rPr>
          <w:b/>
        </w:rPr>
        <w:t>SILVA,</w:t>
      </w:r>
      <w:proofErr w:type="gramStart"/>
      <w:r w:rsidRPr="00A91063">
        <w:rPr>
          <w:b/>
        </w:rPr>
        <w:t xml:space="preserve">  </w:t>
      </w:r>
      <w:proofErr w:type="gramEnd"/>
      <w:r w:rsidRPr="00A91063">
        <w:rPr>
          <w:b/>
        </w:rPr>
        <w:t>Vera Regina Lopes</w:t>
      </w:r>
    </w:p>
    <w:p w:rsidR="00785B0E" w:rsidRPr="00A91063" w:rsidRDefault="00785B0E" w:rsidP="00785B0E">
      <w:pPr>
        <w:ind w:firstLine="0"/>
        <w:jc w:val="right"/>
        <w:rPr>
          <w:b/>
        </w:rPr>
      </w:pPr>
      <w:r w:rsidRPr="00A91063">
        <w:rPr>
          <w:b/>
        </w:rPr>
        <w:t>anabia_k@hotmail.com</w:t>
      </w:r>
    </w:p>
    <w:p w:rsidR="00A771C1" w:rsidRPr="00A91063" w:rsidRDefault="00A771C1" w:rsidP="00A771C1">
      <w:pPr>
        <w:ind w:firstLine="0"/>
        <w:jc w:val="right"/>
        <w:rPr>
          <w:b/>
        </w:rPr>
      </w:pPr>
    </w:p>
    <w:p w:rsidR="00785B0E" w:rsidRPr="00A91063" w:rsidRDefault="00785B0E" w:rsidP="00785B0E">
      <w:pPr>
        <w:ind w:firstLine="0"/>
        <w:jc w:val="right"/>
        <w:rPr>
          <w:b/>
        </w:rPr>
      </w:pPr>
      <w:r w:rsidRPr="00A91063">
        <w:rPr>
          <w:b/>
        </w:rPr>
        <w:t>Evento: Seminário de Ensino</w:t>
      </w:r>
    </w:p>
    <w:p w:rsidR="00785B0E" w:rsidRPr="00A91063" w:rsidRDefault="00785B0E" w:rsidP="00785B0E">
      <w:pPr>
        <w:ind w:firstLine="0"/>
        <w:jc w:val="right"/>
        <w:rPr>
          <w:b/>
        </w:rPr>
      </w:pPr>
      <w:r w:rsidRPr="00A91063">
        <w:rPr>
          <w:b/>
        </w:rPr>
        <w:t>Área do conhecimento: Clínica Médica</w:t>
      </w:r>
    </w:p>
    <w:p w:rsidR="00C341B4" w:rsidRPr="00A91063" w:rsidRDefault="009F1118" w:rsidP="009F1118">
      <w:pPr>
        <w:ind w:firstLine="0"/>
        <w:rPr>
          <w:b/>
        </w:rPr>
      </w:pPr>
      <w:proofErr w:type="spellStart"/>
      <w:r w:rsidRPr="00A91063">
        <w:rPr>
          <w:b/>
        </w:rPr>
        <w:t>Palavras-chave</w:t>
      </w:r>
      <w:proofErr w:type="spellEnd"/>
      <w:r w:rsidR="00785B0E" w:rsidRPr="00A91063">
        <w:rPr>
          <w:b/>
        </w:rPr>
        <w:t>:</w:t>
      </w:r>
      <w:r w:rsidRPr="00A91063">
        <w:rPr>
          <w:b/>
        </w:rPr>
        <w:t xml:space="preserve"> </w:t>
      </w:r>
      <w:proofErr w:type="spellStart"/>
      <w:r w:rsidR="00785B0E" w:rsidRPr="00A91063">
        <w:rPr>
          <w:b/>
        </w:rPr>
        <w:t>Behçet</w:t>
      </w:r>
      <w:proofErr w:type="spellEnd"/>
      <w:r w:rsidR="00785B0E" w:rsidRPr="00A91063">
        <w:rPr>
          <w:b/>
        </w:rPr>
        <w:t>, úlceras genitais, perfuração intestinal</w:t>
      </w:r>
    </w:p>
    <w:p w:rsidR="003220E0" w:rsidRPr="00A91063" w:rsidRDefault="003220E0" w:rsidP="0029083B">
      <w:pPr>
        <w:pStyle w:val="Ttulodaseoprimria"/>
        <w:rPr>
          <w:sz w:val="24"/>
        </w:rPr>
      </w:pPr>
    </w:p>
    <w:p w:rsidR="009D0723" w:rsidRPr="00A91063" w:rsidRDefault="0082219D" w:rsidP="0029083B">
      <w:pPr>
        <w:pStyle w:val="Ttulodaseoprimria"/>
        <w:rPr>
          <w:sz w:val="24"/>
        </w:rPr>
      </w:pPr>
      <w:proofErr w:type="gramStart"/>
      <w:r w:rsidRPr="00A91063">
        <w:rPr>
          <w:sz w:val="24"/>
        </w:rPr>
        <w:t>1</w:t>
      </w:r>
      <w:proofErr w:type="gramEnd"/>
      <w:r w:rsidRPr="00A91063">
        <w:rPr>
          <w:sz w:val="24"/>
        </w:rPr>
        <w:t xml:space="preserve"> INTRODUÇÃO</w:t>
      </w:r>
    </w:p>
    <w:p w:rsidR="009D0723" w:rsidRPr="00A91063" w:rsidRDefault="009D0723" w:rsidP="0029083B">
      <w:pPr>
        <w:ind w:left="709" w:firstLine="0"/>
      </w:pPr>
    </w:p>
    <w:p w:rsidR="00785B0E" w:rsidRPr="00A91063" w:rsidRDefault="00785B0E" w:rsidP="00785B0E">
      <w:r w:rsidRPr="00A91063">
        <w:t xml:space="preserve">A Doença de </w:t>
      </w:r>
      <w:proofErr w:type="spellStart"/>
      <w:r w:rsidRPr="00A91063">
        <w:t>Behçet</w:t>
      </w:r>
      <w:proofErr w:type="spellEnd"/>
      <w:r w:rsidRPr="00A91063">
        <w:t xml:space="preserve"> (DB) é uma vasculite sistêmica que acomete artérias e veias de qualquer calibre. Caracteriza-se por úlceras dolorosas orais e genitais recorrentes além de acometimento ocular, gastrointestinal, articular e do sistema nervoso central; sendo rara a perfuração intestinal. Relatamos o caso de um paciente que evoluiu com esta incomum complicação.</w:t>
      </w:r>
    </w:p>
    <w:p w:rsidR="009D0723" w:rsidRPr="00A91063" w:rsidRDefault="009D0723" w:rsidP="0029083B"/>
    <w:p w:rsidR="009D0723" w:rsidRPr="00A91063" w:rsidRDefault="009D0723" w:rsidP="0029083B"/>
    <w:p w:rsidR="009D0723" w:rsidRPr="00A91063" w:rsidRDefault="0082219D" w:rsidP="0029083B">
      <w:pPr>
        <w:pStyle w:val="Ttulodaseoprimria"/>
        <w:rPr>
          <w:sz w:val="24"/>
        </w:rPr>
      </w:pPr>
      <w:proofErr w:type="gramStart"/>
      <w:r w:rsidRPr="00A91063">
        <w:rPr>
          <w:sz w:val="24"/>
        </w:rPr>
        <w:t>2</w:t>
      </w:r>
      <w:proofErr w:type="gramEnd"/>
      <w:r w:rsidRPr="00A91063">
        <w:rPr>
          <w:sz w:val="24"/>
        </w:rPr>
        <w:t xml:space="preserve"> MATERIAIS E MÉTODOS</w:t>
      </w:r>
      <w:r w:rsidR="009F1118" w:rsidRPr="00A91063">
        <w:rPr>
          <w:sz w:val="24"/>
        </w:rPr>
        <w:t xml:space="preserve"> (ou</w:t>
      </w:r>
      <w:r w:rsidR="0029083B" w:rsidRPr="00A91063">
        <w:rPr>
          <w:sz w:val="24"/>
        </w:rPr>
        <w:t xml:space="preserve"> PROCEDIMENTO METODOLÓGICO)</w:t>
      </w:r>
    </w:p>
    <w:p w:rsidR="003220E0" w:rsidRPr="00A91063" w:rsidRDefault="003220E0" w:rsidP="0029083B">
      <w:pPr>
        <w:pStyle w:val="Ttulodaseoprimria"/>
        <w:rPr>
          <w:sz w:val="24"/>
        </w:rPr>
      </w:pPr>
    </w:p>
    <w:p w:rsidR="003220E0" w:rsidRPr="00A91063" w:rsidRDefault="00785B0E" w:rsidP="0029083B">
      <w:r w:rsidRPr="00A91063">
        <w:t>Relato de Caso</w:t>
      </w:r>
    </w:p>
    <w:p w:rsidR="00785B0E" w:rsidRPr="00A91063" w:rsidRDefault="00785B0E" w:rsidP="0029083B"/>
    <w:p w:rsidR="009D0723" w:rsidRPr="00A91063" w:rsidRDefault="0082219D" w:rsidP="0029083B">
      <w:pPr>
        <w:pStyle w:val="Ttulodaseoprimria"/>
        <w:rPr>
          <w:sz w:val="24"/>
        </w:rPr>
      </w:pPr>
      <w:proofErr w:type="gramStart"/>
      <w:r w:rsidRPr="00A91063">
        <w:rPr>
          <w:sz w:val="24"/>
        </w:rPr>
        <w:t>3</w:t>
      </w:r>
      <w:proofErr w:type="gramEnd"/>
      <w:r w:rsidRPr="00A91063">
        <w:rPr>
          <w:sz w:val="24"/>
        </w:rPr>
        <w:t xml:space="preserve"> </w:t>
      </w:r>
      <w:r w:rsidR="0029083B" w:rsidRPr="00A91063">
        <w:rPr>
          <w:sz w:val="24"/>
        </w:rPr>
        <w:t xml:space="preserve">RESULTADOS </w:t>
      </w:r>
      <w:r w:rsidR="009F1118" w:rsidRPr="00A91063">
        <w:rPr>
          <w:sz w:val="24"/>
        </w:rPr>
        <w:t>e</w:t>
      </w:r>
      <w:r w:rsidR="0029083B" w:rsidRPr="00A91063">
        <w:rPr>
          <w:sz w:val="24"/>
        </w:rPr>
        <w:t xml:space="preserve"> DISCUSSÃO </w:t>
      </w:r>
    </w:p>
    <w:p w:rsidR="009D0723" w:rsidRPr="00A91063" w:rsidRDefault="009D0723" w:rsidP="0029083B">
      <w:pPr>
        <w:rPr>
          <w:rFonts w:cs="Arial"/>
        </w:rPr>
      </w:pPr>
    </w:p>
    <w:p w:rsidR="00785B0E" w:rsidRPr="00A91063" w:rsidRDefault="00785B0E" w:rsidP="00785B0E">
      <w:r w:rsidRPr="00A91063">
        <w:rPr>
          <w:bCs/>
        </w:rPr>
        <w:t>Relato do caso:</w:t>
      </w:r>
      <w:r w:rsidRPr="00A91063">
        <w:t xml:space="preserve"> </w:t>
      </w:r>
      <w:proofErr w:type="spellStart"/>
      <w:r w:rsidRPr="00A91063">
        <w:t>J.L.B.D.</w:t>
      </w:r>
      <w:proofErr w:type="spellEnd"/>
      <w:r w:rsidRPr="00A91063">
        <w:t xml:space="preserve">, 26 anos, homem, admitido no pronto atendimento com história de diarréia e febre há </w:t>
      </w:r>
      <w:proofErr w:type="gramStart"/>
      <w:r w:rsidRPr="00A91063">
        <w:t>1</w:t>
      </w:r>
      <w:proofErr w:type="gramEnd"/>
      <w:r w:rsidRPr="00A91063">
        <w:t xml:space="preserve"> semana. No 2° dia de internação, evoluiu com abdômen agudo e </w:t>
      </w:r>
      <w:proofErr w:type="spellStart"/>
      <w:r w:rsidRPr="00A91063">
        <w:t>pneumoperitôneo</w:t>
      </w:r>
      <w:proofErr w:type="spellEnd"/>
      <w:r w:rsidRPr="00A91063">
        <w:t xml:space="preserve">. Submetido a </w:t>
      </w:r>
      <w:proofErr w:type="spellStart"/>
      <w:r w:rsidRPr="00A91063">
        <w:t>laparotomia</w:t>
      </w:r>
      <w:proofErr w:type="spellEnd"/>
      <w:r w:rsidRPr="00A91063">
        <w:t xml:space="preserve"> exploradora, encontraram-se múltiplas úlceras em ceco e cólon, algumas perfuradas, sendo realizada </w:t>
      </w:r>
      <w:proofErr w:type="spellStart"/>
      <w:r w:rsidRPr="00A91063">
        <w:t>hemicolectomia</w:t>
      </w:r>
      <w:proofErr w:type="spellEnd"/>
      <w:r w:rsidRPr="00A91063">
        <w:t xml:space="preserve"> direita. Paciente tinha úlceras genitais dolorosas (saco escrotal, pênis e região inguinal esquerda) e lesões cicatriciais de lesões semelhantes, ocorridas anteriormente, no períneo. As úlceras orais e genitais iniciaram há </w:t>
      </w:r>
      <w:proofErr w:type="gramStart"/>
      <w:r w:rsidRPr="00A91063">
        <w:t>4</w:t>
      </w:r>
      <w:proofErr w:type="gramEnd"/>
      <w:r w:rsidRPr="00A91063">
        <w:t xml:space="preserve"> anos e o paciente foi submetido a diferentes tratamentos nesse período para DST, porém sem sucesso. </w:t>
      </w:r>
    </w:p>
    <w:p w:rsidR="00785B0E" w:rsidRPr="00A91063" w:rsidRDefault="00785B0E" w:rsidP="00785B0E">
      <w:r w:rsidRPr="00A91063">
        <w:tab/>
        <w:t xml:space="preserve">O paciente referiu </w:t>
      </w:r>
      <w:proofErr w:type="spellStart"/>
      <w:r w:rsidRPr="00A91063">
        <w:t>borramento</w:t>
      </w:r>
      <w:proofErr w:type="spellEnd"/>
      <w:r w:rsidRPr="00A91063">
        <w:t xml:space="preserve"> visual há alguns meses, </w:t>
      </w:r>
      <w:proofErr w:type="spellStart"/>
      <w:r w:rsidRPr="00A91063">
        <w:t>artralgias</w:t>
      </w:r>
      <w:proofErr w:type="spellEnd"/>
      <w:r w:rsidRPr="00A91063">
        <w:t xml:space="preserve"> esporádicas e negou lesões cutâneas, convulsões, meningite ou sinais de neuropatia periférica. </w:t>
      </w:r>
      <w:r w:rsidRPr="00A91063">
        <w:tab/>
        <w:t xml:space="preserve">O teste da </w:t>
      </w:r>
      <w:proofErr w:type="spellStart"/>
      <w:r w:rsidRPr="00A91063">
        <w:t>patergia</w:t>
      </w:r>
      <w:proofErr w:type="spellEnd"/>
      <w:r w:rsidRPr="00A91063">
        <w:t xml:space="preserve"> foi negativo e a avaliação oftalmológica não evidenciou </w:t>
      </w:r>
      <w:proofErr w:type="spellStart"/>
      <w:r w:rsidRPr="00A91063">
        <w:t>uveíte</w:t>
      </w:r>
      <w:proofErr w:type="spellEnd"/>
      <w:r w:rsidRPr="00A91063">
        <w:t>.</w:t>
      </w:r>
    </w:p>
    <w:p w:rsidR="00785B0E" w:rsidRPr="00A91063" w:rsidRDefault="00785B0E" w:rsidP="00785B0E">
      <w:r w:rsidRPr="00A91063">
        <w:tab/>
        <w:t xml:space="preserve">Realizada </w:t>
      </w:r>
      <w:proofErr w:type="gramStart"/>
      <w:r w:rsidRPr="00A91063">
        <w:t>biópsia de lesão genital e anatomopatológico de peça cirúrgica</w:t>
      </w:r>
      <w:proofErr w:type="gramEnd"/>
      <w:r w:rsidRPr="00A91063">
        <w:t xml:space="preserve"> ambos com achados sugestivos de DB.</w:t>
      </w:r>
      <w:r w:rsidRPr="00A91063">
        <w:tab/>
      </w:r>
    </w:p>
    <w:p w:rsidR="00785B0E" w:rsidRPr="00A91063" w:rsidRDefault="00785B0E" w:rsidP="00785B0E">
      <w:r w:rsidRPr="00A91063">
        <w:tab/>
        <w:t xml:space="preserve">No pós-operatório iniciou-se </w:t>
      </w:r>
      <w:proofErr w:type="spellStart"/>
      <w:r w:rsidRPr="00A91063">
        <w:t>corticoterapia</w:t>
      </w:r>
      <w:proofErr w:type="spellEnd"/>
      <w:r w:rsidRPr="00A91063">
        <w:t xml:space="preserve"> e </w:t>
      </w:r>
      <w:proofErr w:type="spellStart"/>
      <w:r w:rsidRPr="00A91063">
        <w:t>colchicina</w:t>
      </w:r>
      <w:proofErr w:type="spellEnd"/>
      <w:r w:rsidRPr="00A91063">
        <w:t>, com involução das lesões ulcerosas.</w:t>
      </w:r>
    </w:p>
    <w:p w:rsidR="00785B0E" w:rsidRPr="00A91063" w:rsidRDefault="00785B0E" w:rsidP="00785B0E">
      <w:r w:rsidRPr="00A91063">
        <w:rPr>
          <w:bCs/>
        </w:rPr>
        <w:t>Discussão:</w:t>
      </w:r>
      <w:r w:rsidRPr="00A91063">
        <w:t xml:space="preserve"> </w:t>
      </w:r>
    </w:p>
    <w:p w:rsidR="00785B0E" w:rsidRPr="00A91063" w:rsidRDefault="00785B0E" w:rsidP="00785B0E">
      <w:r w:rsidRPr="00A91063">
        <w:t xml:space="preserve">A DB é mais prevalente nos países mediterrâneos e da Ásia oriental (13,5 a 20 casos/ 100.000 habitantes), enquanto que nos EUA e Inglaterra a prevalência </w:t>
      </w:r>
      <w:r w:rsidRPr="00A91063">
        <w:lastRenderedPageBreak/>
        <w:t>varia de 0,12 a 0,64 casos/ 100.000 habitantes. Não dispomos de dados epidemiológicos sobre a DB na América Latina.</w:t>
      </w:r>
    </w:p>
    <w:p w:rsidR="00785B0E" w:rsidRPr="00A91063" w:rsidRDefault="00785B0E" w:rsidP="00785B0E">
      <w:r w:rsidRPr="00A91063">
        <w:t xml:space="preserve">As úlceras orais recorrentes ocorrem em todos os pacientes em alguma fase da doença e as genitais acometem de 72 a 94% dos casos, sendo semelhantes </w:t>
      </w:r>
      <w:proofErr w:type="gramStart"/>
      <w:r w:rsidRPr="00A91063">
        <w:t>as</w:t>
      </w:r>
      <w:proofErr w:type="gramEnd"/>
      <w:r w:rsidRPr="00A91063">
        <w:t xml:space="preserve"> orais e costumam deixar cicatrizes.</w:t>
      </w:r>
    </w:p>
    <w:p w:rsidR="00785B0E" w:rsidRPr="00A91063" w:rsidRDefault="00785B0E" w:rsidP="00785B0E">
      <w:r w:rsidRPr="00A91063">
        <w:t xml:space="preserve">O teste da </w:t>
      </w:r>
      <w:proofErr w:type="spellStart"/>
      <w:r w:rsidRPr="00A91063">
        <w:t>patergia</w:t>
      </w:r>
      <w:proofErr w:type="spellEnd"/>
      <w:r w:rsidRPr="00A91063">
        <w:t xml:space="preserve"> é dado pela </w:t>
      </w:r>
      <w:proofErr w:type="spellStart"/>
      <w:r w:rsidRPr="00A91063">
        <w:t>hiperreatividade</w:t>
      </w:r>
      <w:proofErr w:type="spellEnd"/>
      <w:r w:rsidRPr="00A91063">
        <w:t xml:space="preserve"> da pele em reação a pequenos traumas e está positivo em até 60% dos pacientes do Oriente Médio e é </w:t>
      </w:r>
      <w:proofErr w:type="spellStart"/>
      <w:r w:rsidRPr="00A91063">
        <w:t>frequentemente</w:t>
      </w:r>
      <w:proofErr w:type="spellEnd"/>
      <w:r w:rsidRPr="00A91063">
        <w:t xml:space="preserve"> negativo em países ocidentais.</w:t>
      </w:r>
    </w:p>
    <w:p w:rsidR="00785B0E" w:rsidRPr="00A91063" w:rsidRDefault="00785B0E" w:rsidP="00785B0E">
      <w:r w:rsidRPr="00A91063">
        <w:t xml:space="preserve">Para o diagnóstico de BD é obrigatória a presença de úlcera oral recorrente e, na ausência de outras doenças, pelo menos dois dos outros critérios, que são: úlcera genital recorrente, lesão ocular, lesões cutâneas e teste de </w:t>
      </w:r>
      <w:proofErr w:type="spellStart"/>
      <w:r w:rsidRPr="00A91063">
        <w:t>patergia</w:t>
      </w:r>
      <w:proofErr w:type="spellEnd"/>
      <w:r w:rsidRPr="00A91063">
        <w:t xml:space="preserve"> positivo.</w:t>
      </w:r>
    </w:p>
    <w:p w:rsidR="00785B0E" w:rsidRPr="00A91063" w:rsidRDefault="00785B0E" w:rsidP="00785B0E">
      <w:pPr>
        <w:ind w:firstLine="0"/>
      </w:pPr>
      <w:r w:rsidRPr="00A91063">
        <w:t xml:space="preserve">Apesar de o paciente do caso ter apresentado apenas dois critérios, incluso o critério obrigatório, a biópsia da lesão ulcerosa em atividade evidenciou vasculite </w:t>
      </w:r>
      <w:proofErr w:type="spellStart"/>
      <w:r w:rsidRPr="00A91063">
        <w:t>neutrofílica</w:t>
      </w:r>
      <w:proofErr w:type="spellEnd"/>
      <w:r w:rsidRPr="00A91063">
        <w:t xml:space="preserve"> de vasos de pequeno e médio calibre e infiltrado intersticial difuso de neutrófilos, o que corrobora o diagnóstico de DB.</w:t>
      </w:r>
    </w:p>
    <w:p w:rsidR="0082219D" w:rsidRPr="00A91063" w:rsidRDefault="00785B0E" w:rsidP="00785B0E">
      <w:pPr>
        <w:pStyle w:val="Ttulodaseoprimria"/>
        <w:rPr>
          <w:sz w:val="24"/>
        </w:rPr>
      </w:pPr>
      <w:r w:rsidRPr="00A91063">
        <w:rPr>
          <w:b w:val="0"/>
          <w:sz w:val="24"/>
        </w:rPr>
        <w:t xml:space="preserve">Na abordagem </w:t>
      </w:r>
      <w:proofErr w:type="spellStart"/>
      <w:r w:rsidRPr="00A91063">
        <w:rPr>
          <w:b w:val="0"/>
          <w:sz w:val="24"/>
        </w:rPr>
        <w:t>sindrômica</w:t>
      </w:r>
      <w:proofErr w:type="spellEnd"/>
      <w:r w:rsidRPr="00A91063">
        <w:rPr>
          <w:b w:val="0"/>
          <w:sz w:val="24"/>
        </w:rPr>
        <w:t xml:space="preserve"> de paciente com queixa de úlceras genitais do Ministério da Saúde (MS), é preconizada a realização de biópsia das lesões já tratadas para sífilis e cancro mole e com mais de </w:t>
      </w:r>
      <w:proofErr w:type="gramStart"/>
      <w:r w:rsidRPr="00A91063">
        <w:rPr>
          <w:b w:val="0"/>
          <w:sz w:val="24"/>
        </w:rPr>
        <w:t>4</w:t>
      </w:r>
      <w:proofErr w:type="gramEnd"/>
      <w:r w:rsidRPr="00A91063">
        <w:rPr>
          <w:b w:val="0"/>
          <w:sz w:val="24"/>
        </w:rPr>
        <w:t xml:space="preserve"> semanas. O paciente recebeu tratamento para estas e outras doenças, porém a biópsia não havia sido realizada. O não seguimento do fluxograma do MS, com </w:t>
      </w:r>
      <w:proofErr w:type="spellStart"/>
      <w:r w:rsidRPr="00A91063">
        <w:rPr>
          <w:b w:val="0"/>
          <w:sz w:val="24"/>
        </w:rPr>
        <w:t>anamnese</w:t>
      </w:r>
      <w:proofErr w:type="spellEnd"/>
      <w:r w:rsidRPr="00A91063">
        <w:rPr>
          <w:b w:val="0"/>
          <w:sz w:val="24"/>
        </w:rPr>
        <w:t xml:space="preserve"> inadequada e omissão de realização da biópsia, dificultou diagnósticos diferenciais importantes como DB e doença de </w:t>
      </w:r>
      <w:proofErr w:type="spellStart"/>
      <w:r w:rsidRPr="00A91063">
        <w:rPr>
          <w:b w:val="0"/>
          <w:sz w:val="24"/>
        </w:rPr>
        <w:t>Crohn</w:t>
      </w:r>
      <w:proofErr w:type="spellEnd"/>
      <w:r w:rsidRPr="00A91063">
        <w:rPr>
          <w:b w:val="0"/>
          <w:sz w:val="24"/>
        </w:rPr>
        <w:t>.</w:t>
      </w:r>
    </w:p>
    <w:p w:rsidR="00785B0E" w:rsidRPr="00A91063" w:rsidRDefault="00785B0E" w:rsidP="00785B0E">
      <w:pPr>
        <w:pStyle w:val="Ttulodaseoprimria"/>
        <w:rPr>
          <w:sz w:val="24"/>
        </w:rPr>
      </w:pPr>
    </w:p>
    <w:p w:rsidR="009D0723" w:rsidRPr="00A91063" w:rsidRDefault="0082219D" w:rsidP="0029083B">
      <w:pPr>
        <w:pStyle w:val="Ttulodaseoprimria"/>
        <w:rPr>
          <w:sz w:val="24"/>
        </w:rPr>
      </w:pPr>
      <w:proofErr w:type="gramStart"/>
      <w:r w:rsidRPr="00A91063">
        <w:rPr>
          <w:sz w:val="24"/>
        </w:rPr>
        <w:t>4</w:t>
      </w:r>
      <w:proofErr w:type="gramEnd"/>
      <w:r w:rsidRPr="00A91063">
        <w:rPr>
          <w:sz w:val="24"/>
        </w:rPr>
        <w:t xml:space="preserve"> CONSIDERAÇÕES FINAIS</w:t>
      </w:r>
    </w:p>
    <w:p w:rsidR="003220E0" w:rsidRPr="00A91063" w:rsidRDefault="003220E0" w:rsidP="0029083B">
      <w:pPr>
        <w:pStyle w:val="Ttulodaseoprimria"/>
        <w:rPr>
          <w:sz w:val="24"/>
        </w:rPr>
      </w:pPr>
    </w:p>
    <w:p w:rsidR="00785B0E" w:rsidRPr="00A91063" w:rsidRDefault="00785B0E" w:rsidP="00785B0E">
      <w:r w:rsidRPr="00A91063">
        <w:t xml:space="preserve">Apesar de rara, a DB deve ser lembrada como diagnóstico diferencial de úlcera genital. Uma </w:t>
      </w:r>
      <w:proofErr w:type="spellStart"/>
      <w:r w:rsidRPr="00A91063">
        <w:t>anamnese</w:t>
      </w:r>
      <w:proofErr w:type="spellEnd"/>
      <w:r w:rsidRPr="00A91063">
        <w:t xml:space="preserve"> adequada somada a biópsia da lesão, levantaria a suspeita de doenças não sexualmente transmissíveis. No caso relatado, o diagnóstico precoce, seguido de tratamento adequado, poderia ter evitado a </w:t>
      </w:r>
      <w:proofErr w:type="spellStart"/>
      <w:r w:rsidRPr="00A91063">
        <w:t>hemicolectomia</w:t>
      </w:r>
      <w:proofErr w:type="spellEnd"/>
      <w:r w:rsidRPr="00A91063">
        <w:t xml:space="preserve"> em um paciente jovem e toda morbidade </w:t>
      </w:r>
      <w:proofErr w:type="spellStart"/>
      <w:r w:rsidRPr="00A91063">
        <w:t>consequente</w:t>
      </w:r>
      <w:proofErr w:type="spellEnd"/>
      <w:r w:rsidRPr="00A91063">
        <w:t xml:space="preserve"> ao longo de sua vida.</w:t>
      </w:r>
    </w:p>
    <w:p w:rsidR="009D0723" w:rsidRPr="00A91063" w:rsidRDefault="009D0723" w:rsidP="0029083B"/>
    <w:p w:rsidR="009D0723" w:rsidRPr="00A91063" w:rsidRDefault="0082219D" w:rsidP="00711AA3">
      <w:pPr>
        <w:pStyle w:val="Ttulodaseoprimria"/>
        <w:jc w:val="left"/>
        <w:rPr>
          <w:sz w:val="24"/>
        </w:rPr>
      </w:pPr>
      <w:r w:rsidRPr="00A91063">
        <w:rPr>
          <w:sz w:val="24"/>
        </w:rPr>
        <w:t>REFERÊNCIAS</w:t>
      </w:r>
    </w:p>
    <w:p w:rsidR="009D0723" w:rsidRPr="00A91063" w:rsidRDefault="009D0723" w:rsidP="0029083B">
      <w:pPr>
        <w:rPr>
          <w:rFonts w:cs="Arial"/>
        </w:rPr>
      </w:pPr>
    </w:p>
    <w:p w:rsidR="00785B0E" w:rsidRPr="00A91063" w:rsidRDefault="00785B0E" w:rsidP="00785B0E">
      <w:pPr>
        <w:ind w:firstLine="0"/>
        <w:rPr>
          <w:rFonts w:ascii="Verdana" w:hAnsi="Verdana" w:cs="Arial"/>
          <w:color w:val="0099CC"/>
        </w:rPr>
      </w:pPr>
      <w:r w:rsidRPr="00A91063">
        <w:rPr>
          <w:rFonts w:cs="Arial"/>
          <w:color w:val="000000"/>
        </w:rPr>
        <w:t xml:space="preserve">SATO, Emilia </w:t>
      </w:r>
      <w:proofErr w:type="spellStart"/>
      <w:r w:rsidRPr="00A91063">
        <w:rPr>
          <w:rFonts w:cs="Arial"/>
          <w:color w:val="000000"/>
        </w:rPr>
        <w:t>Inoue</w:t>
      </w:r>
      <w:proofErr w:type="spellEnd"/>
      <w:r w:rsidRPr="00A91063">
        <w:rPr>
          <w:rFonts w:cs="Arial"/>
          <w:color w:val="000000"/>
        </w:rPr>
        <w:t xml:space="preserve"> </w:t>
      </w:r>
      <w:proofErr w:type="spellStart"/>
      <w:proofErr w:type="gramStart"/>
      <w:r w:rsidRPr="00A91063">
        <w:rPr>
          <w:rFonts w:cs="Arial"/>
          <w:color w:val="000000"/>
        </w:rPr>
        <w:t>et</w:t>
      </w:r>
      <w:proofErr w:type="spellEnd"/>
      <w:proofErr w:type="gramEnd"/>
      <w:r w:rsidRPr="00A91063">
        <w:rPr>
          <w:rFonts w:cs="Arial"/>
          <w:color w:val="000000"/>
        </w:rPr>
        <w:t xml:space="preserve"> al. Guias de Medicina Ambulatorial e Hospitalar da UNIFESP - EPM: REUMATOLOGIA. 2ª Barueri </w:t>
      </w:r>
      <w:proofErr w:type="spellStart"/>
      <w:proofErr w:type="gramStart"/>
      <w:r w:rsidRPr="00A91063">
        <w:rPr>
          <w:rFonts w:cs="Arial"/>
          <w:color w:val="000000"/>
        </w:rPr>
        <w:t>Sp</w:t>
      </w:r>
      <w:proofErr w:type="spellEnd"/>
      <w:proofErr w:type="gramEnd"/>
      <w:r w:rsidRPr="00A91063">
        <w:rPr>
          <w:rFonts w:cs="Arial"/>
          <w:color w:val="000000"/>
        </w:rPr>
        <w:t xml:space="preserve">: </w:t>
      </w:r>
      <w:proofErr w:type="spellStart"/>
      <w:r w:rsidRPr="00A91063">
        <w:rPr>
          <w:rFonts w:cs="Arial"/>
          <w:color w:val="000000"/>
        </w:rPr>
        <w:t>Manole</w:t>
      </w:r>
      <w:proofErr w:type="spellEnd"/>
      <w:r w:rsidRPr="00A91063">
        <w:rPr>
          <w:rFonts w:cs="Arial"/>
          <w:color w:val="000000"/>
        </w:rPr>
        <w:t xml:space="preserve">, 2010. </w:t>
      </w:r>
      <w:proofErr w:type="gramStart"/>
      <w:r w:rsidRPr="00A91063">
        <w:rPr>
          <w:rFonts w:cs="Arial"/>
          <w:color w:val="000000"/>
        </w:rPr>
        <w:t>1</w:t>
      </w:r>
      <w:proofErr w:type="gramEnd"/>
      <w:r w:rsidRPr="00A91063">
        <w:rPr>
          <w:rFonts w:cs="Arial"/>
          <w:color w:val="000000"/>
        </w:rPr>
        <w:t xml:space="preserve"> v.</w:t>
      </w:r>
      <w:r w:rsidRPr="00A91063">
        <w:rPr>
          <w:rFonts w:ascii="Verdana" w:hAnsi="Verdana" w:cs="Arial"/>
          <w:color w:val="0099CC"/>
        </w:rPr>
        <w:t xml:space="preserve"> </w:t>
      </w:r>
    </w:p>
    <w:p w:rsidR="00785B0E" w:rsidRPr="00A91063" w:rsidRDefault="00785B0E" w:rsidP="00785B0E">
      <w:pPr>
        <w:ind w:firstLine="0"/>
        <w:rPr>
          <w:rFonts w:ascii="Verdana" w:hAnsi="Verdana" w:cs="Arial"/>
          <w:color w:val="0099CC"/>
        </w:rPr>
      </w:pPr>
    </w:p>
    <w:p w:rsidR="00785B0E" w:rsidRPr="00A91063" w:rsidRDefault="00785B0E" w:rsidP="00785B0E">
      <w:pPr>
        <w:ind w:firstLine="0"/>
        <w:rPr>
          <w:rFonts w:cs="Arial"/>
        </w:rPr>
      </w:pPr>
      <w:r w:rsidRPr="00A91063">
        <w:rPr>
          <w:rFonts w:cs="Arial"/>
        </w:rPr>
        <w:t xml:space="preserve">NOLETO, Dario </w:t>
      </w:r>
      <w:proofErr w:type="spellStart"/>
      <w:proofErr w:type="gramStart"/>
      <w:r w:rsidRPr="00A91063">
        <w:rPr>
          <w:rFonts w:cs="Arial"/>
        </w:rPr>
        <w:t>et</w:t>
      </w:r>
      <w:proofErr w:type="spellEnd"/>
      <w:proofErr w:type="gramEnd"/>
      <w:r w:rsidRPr="00A91063">
        <w:rPr>
          <w:rFonts w:cs="Arial"/>
        </w:rPr>
        <w:t xml:space="preserve"> al. Manual de Controle Doenças Sexualmente Transmissíveis:</w:t>
      </w:r>
      <w:r w:rsidRPr="00A91063">
        <w:rPr>
          <w:rFonts w:cs="Arial"/>
          <w:b/>
          <w:bCs/>
        </w:rPr>
        <w:t> </w:t>
      </w:r>
      <w:r w:rsidRPr="00A91063">
        <w:rPr>
          <w:rFonts w:cs="Arial"/>
        </w:rPr>
        <w:t>Síndromes Clínicas Principais - Úlceras Genitais. Disponível em: &lt;http://bvsms.saude.gov.br/bvs/publicacoes/manual_controle_das_dst.pdf&gt;. Acesso em: 23 jun. 2013.</w:t>
      </w:r>
    </w:p>
    <w:p w:rsidR="0082219D" w:rsidRPr="00A91063" w:rsidRDefault="0082219D" w:rsidP="0029083B">
      <w:pPr>
        <w:ind w:firstLine="0"/>
      </w:pPr>
    </w:p>
    <w:sectPr w:rsidR="0082219D" w:rsidRPr="00A91063" w:rsidSect="00A91063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71" w:rsidRDefault="00F64371" w:rsidP="00B11590">
      <w:r>
        <w:separator/>
      </w:r>
    </w:p>
  </w:endnote>
  <w:endnote w:type="continuationSeparator" w:id="0">
    <w:p w:rsidR="00F64371" w:rsidRDefault="00F6437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71" w:rsidRDefault="00F64371" w:rsidP="00B11590">
      <w:r>
        <w:separator/>
      </w:r>
    </w:p>
  </w:footnote>
  <w:footnote w:type="continuationSeparator" w:id="0">
    <w:p w:rsidR="00F64371" w:rsidRDefault="00F6437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933D9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630E"/>
    <w:rsid w:val="00125006"/>
    <w:rsid w:val="00185FE1"/>
    <w:rsid w:val="001C7B8C"/>
    <w:rsid w:val="001E496B"/>
    <w:rsid w:val="00203D0A"/>
    <w:rsid w:val="0024774D"/>
    <w:rsid w:val="00262BA6"/>
    <w:rsid w:val="0029083B"/>
    <w:rsid w:val="002A7A57"/>
    <w:rsid w:val="003220E0"/>
    <w:rsid w:val="003C0392"/>
    <w:rsid w:val="003F0F62"/>
    <w:rsid w:val="00493589"/>
    <w:rsid w:val="004F7A69"/>
    <w:rsid w:val="00520FB9"/>
    <w:rsid w:val="00571251"/>
    <w:rsid w:val="00590232"/>
    <w:rsid w:val="006A4184"/>
    <w:rsid w:val="006F1A5E"/>
    <w:rsid w:val="0070021A"/>
    <w:rsid w:val="00711AA3"/>
    <w:rsid w:val="00731B6A"/>
    <w:rsid w:val="00785B0E"/>
    <w:rsid w:val="007C2D07"/>
    <w:rsid w:val="0082219D"/>
    <w:rsid w:val="00933D9F"/>
    <w:rsid w:val="00941544"/>
    <w:rsid w:val="009B0959"/>
    <w:rsid w:val="009D0723"/>
    <w:rsid w:val="009F1118"/>
    <w:rsid w:val="00A24957"/>
    <w:rsid w:val="00A756D1"/>
    <w:rsid w:val="00A771C1"/>
    <w:rsid w:val="00A802B0"/>
    <w:rsid w:val="00A91063"/>
    <w:rsid w:val="00B11590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EA51E0"/>
    <w:rsid w:val="00EB13F7"/>
    <w:rsid w:val="00F34C67"/>
    <w:rsid w:val="00F56270"/>
    <w:rsid w:val="00F64371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A3E3-1195-4ABF-B031-4CCDF147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krapiec</cp:lastModifiedBy>
  <cp:revision>2</cp:revision>
  <cp:lastPrinted>2013-05-31T18:34:00Z</cp:lastPrinted>
  <dcterms:created xsi:type="dcterms:W3CDTF">2013-07-15T12:38:00Z</dcterms:created>
  <dcterms:modified xsi:type="dcterms:W3CDTF">2013-07-15T12:38:00Z</dcterms:modified>
</cp:coreProperties>
</file>