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A7" w:rsidRDefault="00AD1F78">
      <w:pPr>
        <w:jc w:val="center"/>
        <w:rPr>
          <w:b/>
        </w:rPr>
      </w:pPr>
      <w:r>
        <w:rPr>
          <w:b/>
        </w:rPr>
        <w:t>DECOMPOSIÇÃO DE MACRÓFITAS AQUÁTICAS E A COLONIZAÇÃO DE INVERTEBRADOS AQUÁTICOS EM UM LAGO NO SUL DO BRASIL</w:t>
      </w:r>
    </w:p>
    <w:p w:rsidR="00087EA7" w:rsidRDefault="00087EA7">
      <w:pPr>
        <w:ind w:firstLine="0"/>
        <w:rPr>
          <w:b/>
        </w:rPr>
      </w:pPr>
    </w:p>
    <w:p w:rsidR="00087EA7" w:rsidRDefault="00087EA7">
      <w:pPr>
        <w:ind w:firstLine="0"/>
        <w:jc w:val="right"/>
        <w:rPr>
          <w:b/>
        </w:rPr>
      </w:pPr>
    </w:p>
    <w:p w:rsidR="00087EA7" w:rsidRDefault="00AD1F78">
      <w:pPr>
        <w:ind w:firstLine="0"/>
        <w:jc w:val="right"/>
        <w:rPr>
          <w:b/>
        </w:rPr>
      </w:pPr>
      <w:r>
        <w:rPr>
          <w:b/>
        </w:rPr>
        <w:t>CARNEIRO, Thais de Azevedo (autor</w:t>
      </w:r>
      <w:proofErr w:type="gramStart"/>
      <w:r>
        <w:rPr>
          <w:b/>
        </w:rPr>
        <w:t>)</w:t>
      </w:r>
      <w:proofErr w:type="gramEnd"/>
    </w:p>
    <w:p w:rsidR="00087EA7" w:rsidRDefault="00AD1F78">
      <w:pPr>
        <w:ind w:firstLine="0"/>
        <w:jc w:val="right"/>
        <w:rPr>
          <w:b/>
        </w:rPr>
      </w:pPr>
      <w:r>
        <w:rPr>
          <w:b/>
        </w:rPr>
        <w:t xml:space="preserve">PALMA-SILVA, </w:t>
      </w:r>
      <w:proofErr w:type="gramStart"/>
      <w:r>
        <w:rPr>
          <w:b/>
        </w:rPr>
        <w:t>Cleber</w:t>
      </w:r>
      <w:proofErr w:type="gramEnd"/>
    </w:p>
    <w:p w:rsidR="00087EA7" w:rsidRDefault="00AD1F78">
      <w:pPr>
        <w:ind w:firstLine="0"/>
        <w:jc w:val="right"/>
        <w:rPr>
          <w:b/>
        </w:rPr>
      </w:pPr>
      <w:r>
        <w:rPr>
          <w:b/>
        </w:rPr>
        <w:t xml:space="preserve">FIGUEIRA, </w:t>
      </w:r>
      <w:proofErr w:type="spellStart"/>
      <w:r>
        <w:rPr>
          <w:b/>
        </w:rPr>
        <w:t>Jessika</w:t>
      </w:r>
      <w:proofErr w:type="spellEnd"/>
      <w:r>
        <w:rPr>
          <w:b/>
        </w:rPr>
        <w:t xml:space="preserve"> de Melo (</w:t>
      </w:r>
      <w:proofErr w:type="spellStart"/>
      <w:proofErr w:type="gramStart"/>
      <w:r>
        <w:rPr>
          <w:b/>
        </w:rPr>
        <w:t>co-autores</w:t>
      </w:r>
      <w:proofErr w:type="spellEnd"/>
      <w:proofErr w:type="gramEnd"/>
      <w:r>
        <w:rPr>
          <w:b/>
        </w:rPr>
        <w:t>)</w:t>
      </w:r>
    </w:p>
    <w:p w:rsidR="00087EA7" w:rsidRDefault="00AD1F78">
      <w:pPr>
        <w:tabs>
          <w:tab w:val="left" w:pos="1725"/>
          <w:tab w:val="right" w:pos="9071"/>
        </w:tabs>
        <w:ind w:firstLine="0"/>
        <w:jc w:val="left"/>
        <w:rPr>
          <w:b/>
        </w:rPr>
      </w:pPr>
      <w:r>
        <w:rPr>
          <w:b/>
        </w:rPr>
        <w:tab/>
      </w:r>
      <w:r>
        <w:rPr>
          <w:b/>
        </w:rPr>
        <w:tab/>
        <w:t>ALBERTONI, Edélti Faria (orientador</w:t>
      </w:r>
      <w:proofErr w:type="gramStart"/>
      <w:r>
        <w:rPr>
          <w:b/>
        </w:rPr>
        <w:t>)</w:t>
      </w:r>
      <w:proofErr w:type="gramEnd"/>
    </w:p>
    <w:p w:rsidR="00087EA7" w:rsidRDefault="00AD1F78">
      <w:pPr>
        <w:ind w:firstLine="0"/>
        <w:jc w:val="right"/>
        <w:rPr>
          <w:b/>
        </w:rPr>
      </w:pPr>
      <w:r>
        <w:rPr>
          <w:b/>
        </w:rPr>
        <w:t>thaisacc@hotmail.com.</w:t>
      </w:r>
    </w:p>
    <w:p w:rsidR="00087EA7" w:rsidRDefault="00AD1F78">
      <w:pPr>
        <w:ind w:firstLine="0"/>
        <w:jc w:val="right"/>
        <w:rPr>
          <w:b/>
        </w:rPr>
      </w:pPr>
      <w:r>
        <w:rPr>
          <w:b/>
        </w:rPr>
        <w:t>Evento: Congresso de Iniciação Científica</w:t>
      </w:r>
    </w:p>
    <w:p w:rsidR="00087EA7" w:rsidRDefault="00AD1F78">
      <w:pPr>
        <w:ind w:firstLine="0"/>
        <w:jc w:val="right"/>
        <w:rPr>
          <w:b/>
        </w:rPr>
      </w:pPr>
      <w:r>
        <w:rPr>
          <w:b/>
        </w:rPr>
        <w:t>Área do conhecimento: Ecologia de Ecossistemas.</w:t>
      </w:r>
    </w:p>
    <w:p w:rsidR="00087EA7" w:rsidRDefault="00087EA7">
      <w:pPr>
        <w:ind w:firstLine="0"/>
        <w:jc w:val="right"/>
        <w:rPr>
          <w:b/>
        </w:rPr>
      </w:pPr>
    </w:p>
    <w:p w:rsidR="00087EA7" w:rsidRDefault="00AD1F78">
      <w:pPr>
        <w:ind w:firstLine="0"/>
      </w:pPr>
      <w:r>
        <w:rPr>
          <w:b/>
        </w:rPr>
        <w:t xml:space="preserve">Palavras-chave: </w:t>
      </w:r>
      <w:r>
        <w:t xml:space="preserve">decomposição, lago raso, </w:t>
      </w:r>
      <w:proofErr w:type="gramStart"/>
      <w:r>
        <w:t>invertebrados</w:t>
      </w:r>
      <w:proofErr w:type="gramEnd"/>
    </w:p>
    <w:p w:rsidR="00087EA7" w:rsidRDefault="00087EA7">
      <w:pPr>
        <w:pStyle w:val="Ttulodaseoprimria"/>
        <w:rPr>
          <w:sz w:val="24"/>
        </w:rPr>
      </w:pPr>
    </w:p>
    <w:p w:rsidR="00087EA7" w:rsidRDefault="00AD1F78">
      <w:pPr>
        <w:pStyle w:val="Ttulodaseoprimria"/>
        <w:rPr>
          <w:sz w:val="24"/>
        </w:rPr>
      </w:pPr>
      <w:r>
        <w:rPr>
          <w:sz w:val="24"/>
        </w:rPr>
        <w:t>INTRODUÇÃO</w:t>
      </w:r>
    </w:p>
    <w:p w:rsidR="00087EA7" w:rsidRDefault="00AD1F78">
      <w:pPr>
        <w:ind w:firstLine="708"/>
      </w:pPr>
      <w:r>
        <w:rPr>
          <w:rFonts w:cs="Arial"/>
        </w:rPr>
        <w:t xml:space="preserve">Em lagos, a comunidade de </w:t>
      </w:r>
      <w:proofErr w:type="spellStart"/>
      <w:r>
        <w:rPr>
          <w:rFonts w:cs="Arial"/>
        </w:rPr>
        <w:t>macrófitas</w:t>
      </w:r>
      <w:proofErr w:type="spellEnd"/>
      <w:r>
        <w:rPr>
          <w:rFonts w:cs="Arial"/>
        </w:rPr>
        <w:t xml:space="preserve"> é a principal produtora de matéria orgâ</w:t>
      </w:r>
      <w:r>
        <w:rPr>
          <w:rFonts w:cs="Arial"/>
        </w:rPr>
        <w:t xml:space="preserve">nica autóctone, sendo importante no ciclo de nutrientes e no fluxo de energia em ambientes de águas rasas (Albertoni </w:t>
      </w:r>
      <w:proofErr w:type="spellStart"/>
      <w:proofErr w:type="gramStart"/>
      <w:r>
        <w:rPr>
          <w:rFonts w:cs="Arial"/>
        </w:rPr>
        <w:t>et</w:t>
      </w:r>
      <w:proofErr w:type="spellEnd"/>
      <w:proofErr w:type="gramEnd"/>
      <w:r>
        <w:rPr>
          <w:rFonts w:cs="Arial"/>
        </w:rPr>
        <w:t xml:space="preserve"> al.</w:t>
      </w:r>
      <w:r>
        <w:rPr>
          <w:rFonts w:cs="Arial"/>
        </w:rPr>
        <w:t xml:space="preserve">, 2007). Nesses ecossistemas, a alta produtividade de </w:t>
      </w:r>
      <w:proofErr w:type="spellStart"/>
      <w:r>
        <w:rPr>
          <w:rFonts w:cs="Arial"/>
        </w:rPr>
        <w:t>macrófitas</w:t>
      </w:r>
      <w:proofErr w:type="spellEnd"/>
      <w:r>
        <w:rPr>
          <w:rFonts w:cs="Arial"/>
        </w:rPr>
        <w:t xml:space="preserve"> faz com que, através de sua decomposição, participem da transferênci</w:t>
      </w:r>
      <w:r>
        <w:rPr>
          <w:rFonts w:cs="Arial"/>
        </w:rPr>
        <w:t>a de carbono e nutrientes para a comunidade heterotrófica, sendo utilizado nas cadeias alimentares e participando dos ciclos biogeoquímicos (</w:t>
      </w:r>
      <w:proofErr w:type="spellStart"/>
      <w:r>
        <w:rPr>
          <w:rFonts w:cs="Arial"/>
        </w:rPr>
        <w:t>Cunha-Santino</w:t>
      </w:r>
      <w:proofErr w:type="spellEnd"/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et</w:t>
      </w:r>
      <w:proofErr w:type="spellEnd"/>
      <w:proofErr w:type="gramEnd"/>
      <w:r>
        <w:rPr>
          <w:rFonts w:cs="Arial"/>
        </w:rPr>
        <w:t xml:space="preserve"> al</w:t>
      </w:r>
      <w:r>
        <w:rPr>
          <w:rFonts w:cs="Arial"/>
        </w:rPr>
        <w:t xml:space="preserve">., 2008). O estudo teve como objetivo analisar o tempo de degradação de duas </w:t>
      </w:r>
      <w:proofErr w:type="spellStart"/>
      <w:r>
        <w:rPr>
          <w:rFonts w:cs="Arial"/>
        </w:rPr>
        <w:t>macrófitas</w:t>
      </w:r>
      <w:proofErr w:type="spellEnd"/>
      <w:r>
        <w:rPr>
          <w:rFonts w:cs="Arial"/>
        </w:rPr>
        <w:t xml:space="preserve"> aquática</w:t>
      </w:r>
      <w:r>
        <w:rPr>
          <w:rFonts w:cs="Arial"/>
        </w:rPr>
        <w:t xml:space="preserve">s, </w:t>
      </w:r>
      <w:proofErr w:type="spellStart"/>
      <w:r>
        <w:rPr>
          <w:rFonts w:cs="Arial"/>
          <w:i/>
        </w:rPr>
        <w:t>Cabomba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australis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  <w:i/>
        </w:rPr>
        <w:t>Salvinia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herzogii</w:t>
      </w:r>
      <w:proofErr w:type="spellEnd"/>
      <w:r>
        <w:rPr>
          <w:rFonts w:cs="Arial"/>
          <w:i/>
        </w:rPr>
        <w:t>,</w:t>
      </w:r>
      <w:r>
        <w:rPr>
          <w:rFonts w:cs="Arial"/>
        </w:rPr>
        <w:t xml:space="preserve"> avaliando a colonização de invertebrados aquáticos conforme sua categoria trófica funcional em um lago raso da Planície Costeira do Rio Grande do Sul</w:t>
      </w:r>
      <w:r>
        <w:t>.</w:t>
      </w:r>
    </w:p>
    <w:p w:rsidR="00087EA7" w:rsidRDefault="00087EA7">
      <w:pPr>
        <w:ind w:firstLine="0"/>
        <w:rPr>
          <w:b/>
        </w:rPr>
      </w:pPr>
    </w:p>
    <w:p w:rsidR="00087EA7" w:rsidRDefault="00AD1F78">
      <w:pPr>
        <w:ind w:firstLine="0"/>
        <w:rPr>
          <w:b/>
        </w:rPr>
      </w:pPr>
      <w:r>
        <w:rPr>
          <w:b/>
        </w:rPr>
        <w:t>REFERENCIAL TEÓRICO</w:t>
      </w:r>
    </w:p>
    <w:p w:rsidR="00087EA7" w:rsidRDefault="00AD1F78">
      <w:pPr>
        <w:ind w:firstLine="708"/>
        <w:rPr>
          <w:rFonts w:cs="Arial"/>
        </w:rPr>
      </w:pPr>
      <w:r>
        <w:rPr>
          <w:rFonts w:cs="Arial"/>
        </w:rPr>
        <w:t xml:space="preserve">O processo de decomposição é dividido em </w:t>
      </w:r>
      <w:proofErr w:type="gramStart"/>
      <w:r>
        <w:rPr>
          <w:rFonts w:cs="Arial"/>
        </w:rPr>
        <w:t>3</w:t>
      </w:r>
      <w:proofErr w:type="gramEnd"/>
      <w:r>
        <w:rPr>
          <w:rFonts w:cs="Arial"/>
        </w:rPr>
        <w:t xml:space="preserve"> fases: a primeira é perda de material foliar através de quebra mecânica, a segunda há a decomposição através da ação microbiana, e por fim a terceira ocorre a colonização de invertebrados bentônicos (</w:t>
      </w:r>
      <w:proofErr w:type="spellStart"/>
      <w:r>
        <w:rPr>
          <w:rFonts w:cs="Arial"/>
        </w:rPr>
        <w:t>Castillo</w:t>
      </w:r>
      <w:proofErr w:type="spellEnd"/>
      <w:r>
        <w:rPr>
          <w:rFonts w:cs="Arial"/>
        </w:rPr>
        <w:t>,2009) resultando na redução e na transformação</w:t>
      </w:r>
      <w:r>
        <w:rPr>
          <w:rFonts w:cs="Arial"/>
        </w:rPr>
        <w:t xml:space="preserve"> da matéria orgânica particulada em moléculas mais simples pela ação fatores físicos, químicos e biológicos. (</w:t>
      </w:r>
      <w:proofErr w:type="spellStart"/>
      <w:r>
        <w:rPr>
          <w:rFonts w:cs="Arial"/>
        </w:rPr>
        <w:t>Benfield</w:t>
      </w:r>
      <w:proofErr w:type="spellEnd"/>
      <w:r>
        <w:rPr>
          <w:rFonts w:cs="Arial"/>
        </w:rPr>
        <w:t xml:space="preserve">, 1997; Wallace </w:t>
      </w:r>
      <w:proofErr w:type="spellStart"/>
      <w:proofErr w:type="gramStart"/>
      <w:r>
        <w:rPr>
          <w:rFonts w:cs="Arial"/>
        </w:rPr>
        <w:t>et</w:t>
      </w:r>
      <w:proofErr w:type="spellEnd"/>
      <w:proofErr w:type="gramEnd"/>
      <w:r>
        <w:rPr>
          <w:rFonts w:cs="Arial"/>
        </w:rPr>
        <w:t xml:space="preserve"> al.,1997). </w:t>
      </w:r>
    </w:p>
    <w:p w:rsidR="00087EA7" w:rsidRDefault="00AD1F78">
      <w:pPr>
        <w:rPr>
          <w:rFonts w:cs="Arial"/>
        </w:rPr>
      </w:pPr>
      <w:r>
        <w:t>O detrito pode servir de abrigo, alimento ou ambos para invertebrados aquáticos. Estes, colonizando o detri</w:t>
      </w:r>
      <w:r>
        <w:t xml:space="preserve">to, podem ser classificados em grupos tróficos funcionais (GTF) conforme a maneira como ingerem seu alimento </w:t>
      </w:r>
      <w:r>
        <w:rPr>
          <w:rFonts w:cs="Arial"/>
        </w:rPr>
        <w:t xml:space="preserve">(Wallace &amp; </w:t>
      </w:r>
      <w:proofErr w:type="spellStart"/>
      <w:proofErr w:type="gramStart"/>
      <w:r>
        <w:rPr>
          <w:rFonts w:cs="Arial"/>
        </w:rPr>
        <w:t>Webster</w:t>
      </w:r>
      <w:proofErr w:type="spellEnd"/>
      <w:r>
        <w:rPr>
          <w:rFonts w:cs="Arial"/>
        </w:rPr>
        <w:t>,</w:t>
      </w:r>
      <w:proofErr w:type="gramEnd"/>
      <w:r>
        <w:rPr>
          <w:rFonts w:cs="Arial"/>
        </w:rPr>
        <w:t>1996), interferindo na velocidade da decomposição.</w:t>
      </w:r>
    </w:p>
    <w:p w:rsidR="00087EA7" w:rsidRDefault="00087EA7">
      <w:pPr>
        <w:pStyle w:val="Ttulodaseoprimria"/>
      </w:pPr>
    </w:p>
    <w:p w:rsidR="00087EA7" w:rsidRDefault="00AD1F78">
      <w:pPr>
        <w:pStyle w:val="Ttulodaseoprimria"/>
      </w:pPr>
      <w:r>
        <w:t xml:space="preserve">MATERIAIS E MÉTODOS </w:t>
      </w:r>
    </w:p>
    <w:p w:rsidR="00087EA7" w:rsidRDefault="00AD1F78">
      <w:pPr>
        <w:ind w:firstLine="708"/>
        <w:rPr>
          <w:rFonts w:cs="Arial"/>
        </w:rPr>
      </w:pPr>
      <w:r>
        <w:rPr>
          <w:rFonts w:cs="Arial"/>
        </w:rPr>
        <w:t>O estudo foi realizado no Lago Polegar (</w:t>
      </w:r>
      <w:proofErr w:type="gramStart"/>
      <w:r>
        <w:rPr>
          <w:rFonts w:cs="Arial"/>
        </w:rPr>
        <w:t>32° 01’ 40”</w:t>
      </w:r>
      <w:proofErr w:type="gramEnd"/>
      <w:r>
        <w:rPr>
          <w:rFonts w:cs="Arial"/>
        </w:rPr>
        <w:t xml:space="preserve"> S 5</w:t>
      </w:r>
      <w:r>
        <w:rPr>
          <w:rFonts w:cs="Arial"/>
        </w:rPr>
        <w:t xml:space="preserve">2° 05’” 40’ O), </w:t>
      </w:r>
      <w:proofErr w:type="gramStart"/>
      <w:r>
        <w:rPr>
          <w:rFonts w:cs="Arial"/>
        </w:rPr>
        <w:t>localizado</w:t>
      </w:r>
      <w:proofErr w:type="gramEnd"/>
      <w:r>
        <w:rPr>
          <w:rFonts w:cs="Arial"/>
        </w:rPr>
        <w:t xml:space="preserve"> no Campus Carreiros da FURG, na cidade de Rio Grande, Rio Grande do Sul. As </w:t>
      </w:r>
      <w:proofErr w:type="spellStart"/>
      <w:r>
        <w:rPr>
          <w:rFonts w:cs="Arial"/>
        </w:rPr>
        <w:t>macrófitas</w:t>
      </w:r>
      <w:proofErr w:type="spellEnd"/>
      <w:r>
        <w:rPr>
          <w:rFonts w:cs="Arial"/>
        </w:rPr>
        <w:t xml:space="preserve"> foram trazidas para laboratório e secas cerca de uma semana ao ar livre. Para estimar o tempo de decomposição foi utilizado o método de </w:t>
      </w:r>
      <w:proofErr w:type="spellStart"/>
      <w:r>
        <w:rPr>
          <w:rFonts w:cs="Arial"/>
          <w:i/>
        </w:rPr>
        <w:t>litter</w:t>
      </w:r>
      <w:proofErr w:type="spellEnd"/>
      <w:r>
        <w:rPr>
          <w:rFonts w:cs="Arial"/>
          <w:i/>
        </w:rPr>
        <w:t xml:space="preserve"> </w:t>
      </w:r>
      <w:proofErr w:type="spellStart"/>
      <w:r>
        <w:rPr>
          <w:rFonts w:cs="Arial"/>
          <w:i/>
        </w:rPr>
        <w:t>bags</w:t>
      </w:r>
      <w:proofErr w:type="spellEnd"/>
      <w:r>
        <w:rPr>
          <w:rFonts w:cs="Arial"/>
        </w:rPr>
        <w:t xml:space="preserve">. O experimento foi realizado entre dezembro de 2013 e janeiro de 2014, onde foram incubadas em pontos próximos a margem ao todo 18 bolsas, separadas em seis conjuntos de três amostras para cada espécie de </w:t>
      </w:r>
      <w:proofErr w:type="spellStart"/>
      <w:r>
        <w:rPr>
          <w:rFonts w:cs="Arial"/>
        </w:rPr>
        <w:t>macrófita</w:t>
      </w:r>
      <w:proofErr w:type="spellEnd"/>
      <w:r>
        <w:rPr>
          <w:rFonts w:cs="Arial"/>
        </w:rPr>
        <w:t xml:space="preserve">, presas com fios de </w:t>
      </w:r>
      <w:r>
        <w:rPr>
          <w:rFonts w:cs="Arial"/>
          <w:i/>
        </w:rPr>
        <w:t>nylon</w:t>
      </w:r>
      <w:r>
        <w:rPr>
          <w:rFonts w:cs="Arial"/>
        </w:rPr>
        <w:t xml:space="preserve"> entre si </w:t>
      </w:r>
      <w:r>
        <w:rPr>
          <w:rFonts w:cs="Arial"/>
        </w:rPr>
        <w:t xml:space="preserve">e tijolos, contendo ± 6 g cada, e retiradas três amostras </w:t>
      </w: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cada 1, 5 e 21 dias após incubação. As amostras foram retiradas aleatoriamente e trazidas em sacos plásticos para o laboratório. </w:t>
      </w:r>
    </w:p>
    <w:p w:rsidR="00087EA7" w:rsidRDefault="00AD1F78">
      <w:pPr>
        <w:ind w:firstLine="708"/>
        <w:rPr>
          <w:rFonts w:cs="Arial"/>
        </w:rPr>
      </w:pPr>
      <w:r>
        <w:rPr>
          <w:rFonts w:cs="Arial"/>
        </w:rPr>
        <w:t xml:space="preserve">O material foi lavado em </w:t>
      </w:r>
      <w:proofErr w:type="spellStart"/>
      <w:r>
        <w:rPr>
          <w:rFonts w:cs="Arial"/>
        </w:rPr>
        <w:t>agua</w:t>
      </w:r>
      <w:proofErr w:type="spellEnd"/>
      <w:r>
        <w:rPr>
          <w:rFonts w:cs="Arial"/>
        </w:rPr>
        <w:t xml:space="preserve"> corrente sobre peneira de 250µm e </w:t>
      </w:r>
      <w:r>
        <w:rPr>
          <w:rFonts w:cs="Arial"/>
        </w:rPr>
        <w:lastRenderedPageBreak/>
        <w:t>po</w:t>
      </w:r>
      <w:r>
        <w:rPr>
          <w:rFonts w:cs="Arial"/>
        </w:rPr>
        <w:t xml:space="preserve">steriormente seco em estufa </w:t>
      </w:r>
      <w:proofErr w:type="gramStart"/>
      <w:r>
        <w:rPr>
          <w:rFonts w:cs="Arial"/>
        </w:rPr>
        <w:t>à</w:t>
      </w:r>
      <w:proofErr w:type="gramEnd"/>
      <w:r>
        <w:rPr>
          <w:rFonts w:cs="Arial"/>
        </w:rPr>
        <w:t xml:space="preserve"> 60°C em 2 dias para obtenção do peso seco. Os invertebrados retidos na peneira foram fixados em álcool 80% e posteriormente triados em </w:t>
      </w:r>
      <w:proofErr w:type="spellStart"/>
      <w:r>
        <w:rPr>
          <w:rFonts w:cs="Arial"/>
        </w:rPr>
        <w:t>estereomicroscópio</w:t>
      </w:r>
      <w:proofErr w:type="spellEnd"/>
      <w:r>
        <w:rPr>
          <w:rFonts w:cs="Arial"/>
        </w:rPr>
        <w:t>.</w:t>
      </w:r>
      <w:proofErr w:type="gramStart"/>
      <w:r>
        <w:rPr>
          <w:rFonts w:cs="Arial"/>
        </w:rPr>
        <w:tab/>
      </w:r>
      <w:proofErr w:type="gramEnd"/>
    </w:p>
    <w:p w:rsidR="00087EA7" w:rsidRDefault="00AD1F78">
      <w:pPr>
        <w:ind w:firstLine="708"/>
        <w:rPr>
          <w:rFonts w:cs="Arial"/>
        </w:rPr>
      </w:pPr>
      <w:r>
        <w:rPr>
          <w:rFonts w:cs="Arial"/>
        </w:rPr>
        <w:t xml:space="preserve">Para cada período de amostragem foram </w:t>
      </w:r>
      <w:proofErr w:type="gramStart"/>
      <w:r>
        <w:rPr>
          <w:rFonts w:cs="Arial"/>
        </w:rPr>
        <w:t>calculados</w:t>
      </w:r>
      <w:proofErr w:type="gramEnd"/>
      <w:r>
        <w:rPr>
          <w:rFonts w:cs="Arial"/>
        </w:rPr>
        <w:t xml:space="preserve"> as porcentagens dos p</w:t>
      </w:r>
      <w:r>
        <w:rPr>
          <w:rFonts w:cs="Arial"/>
        </w:rPr>
        <w:t>esos remanescentes das amostras e coeficiente de degradação foliar (k), respectivamente com as equações %R= (</w:t>
      </w: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</w:rPr>
        <w:t>/W</w:t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) *100 e k= - (1/t) * </w:t>
      </w:r>
      <w:proofErr w:type="spellStart"/>
      <w:r>
        <w:rPr>
          <w:rFonts w:cs="Arial"/>
        </w:rPr>
        <w:t>ln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</w:rPr>
        <w:t>/W</w:t>
      </w:r>
      <w:r>
        <w:rPr>
          <w:rFonts w:cs="Arial"/>
          <w:vertAlign w:val="subscript"/>
        </w:rPr>
        <w:t>0</w:t>
      </w:r>
      <w:r>
        <w:rPr>
          <w:rFonts w:cs="Arial"/>
        </w:rPr>
        <w:t xml:space="preserve">), onde </w:t>
      </w: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t</w:t>
      </w:r>
      <w:proofErr w:type="spellEnd"/>
      <w:r>
        <w:rPr>
          <w:rFonts w:cs="Arial"/>
          <w:vertAlign w:val="subscript"/>
        </w:rPr>
        <w:t xml:space="preserve"> </w:t>
      </w:r>
      <w:r>
        <w:rPr>
          <w:rFonts w:cs="Arial"/>
        </w:rPr>
        <w:t>é o peso seco em dias e W</w:t>
      </w:r>
      <w:r>
        <w:rPr>
          <w:rFonts w:cs="Arial"/>
          <w:vertAlign w:val="subscript"/>
        </w:rPr>
        <w:t xml:space="preserve">0 </w:t>
      </w:r>
      <w:r>
        <w:rPr>
          <w:rFonts w:cs="Arial"/>
        </w:rPr>
        <w:t xml:space="preserve">é o peso inicial, modelos estes propostos por </w:t>
      </w:r>
      <w:proofErr w:type="spellStart"/>
      <w:r>
        <w:rPr>
          <w:rFonts w:cs="Arial"/>
        </w:rPr>
        <w:t>Petersen</w:t>
      </w:r>
      <w:proofErr w:type="spellEnd"/>
      <w:r>
        <w:rPr>
          <w:rFonts w:cs="Arial"/>
        </w:rPr>
        <w:t xml:space="preserve"> &amp; Cummins (1974). </w:t>
      </w:r>
      <w:r>
        <w:rPr>
          <w:rFonts w:cs="Arial"/>
        </w:rPr>
        <w:t xml:space="preserve">A velocidade de decomposição foi classificada segundo os critérios de </w:t>
      </w:r>
      <w:proofErr w:type="spellStart"/>
      <w:r>
        <w:rPr>
          <w:rFonts w:cs="Arial"/>
        </w:rPr>
        <w:t>Petersen</w:t>
      </w:r>
      <w:proofErr w:type="spellEnd"/>
      <w:r>
        <w:rPr>
          <w:rFonts w:cs="Arial"/>
        </w:rPr>
        <w:t xml:space="preserve"> &amp; Cummins (1974).</w:t>
      </w:r>
    </w:p>
    <w:p w:rsidR="00087EA7" w:rsidRDefault="00087EA7">
      <w:pPr>
        <w:pStyle w:val="Ttulodaseoprimria"/>
      </w:pPr>
    </w:p>
    <w:p w:rsidR="00087EA7" w:rsidRDefault="00AD1F78">
      <w:pPr>
        <w:pStyle w:val="Ttulodaseoprimria"/>
      </w:pPr>
      <w:r>
        <w:t xml:space="preserve">RESULTADOS e DISCUSSÃO </w:t>
      </w:r>
    </w:p>
    <w:p w:rsidR="00087EA7" w:rsidRDefault="00AD1F78">
      <w:pPr>
        <w:ind w:firstLine="708"/>
        <w:rPr>
          <w:rFonts w:cs="Arial"/>
        </w:rPr>
      </w:pPr>
      <w:r>
        <w:rPr>
          <w:rFonts w:cs="Arial"/>
        </w:rPr>
        <w:t xml:space="preserve">Foi </w:t>
      </w:r>
      <w:proofErr w:type="gramStart"/>
      <w:r>
        <w:rPr>
          <w:rFonts w:cs="Arial"/>
        </w:rPr>
        <w:t>observado uma perda média de biomassa de 52%</w:t>
      </w:r>
      <w:proofErr w:type="gramEnd"/>
      <w:r>
        <w:rPr>
          <w:rFonts w:cs="Arial"/>
        </w:rPr>
        <w:t xml:space="preserve"> para </w:t>
      </w:r>
      <w:r>
        <w:rPr>
          <w:rFonts w:cs="Arial"/>
          <w:i/>
        </w:rPr>
        <w:t xml:space="preserve">C. </w:t>
      </w:r>
      <w:proofErr w:type="spellStart"/>
      <w:r>
        <w:rPr>
          <w:rFonts w:cs="Arial"/>
          <w:i/>
        </w:rPr>
        <w:t>australis</w:t>
      </w:r>
      <w:proofErr w:type="spellEnd"/>
      <w:r>
        <w:rPr>
          <w:rFonts w:cs="Arial"/>
          <w:i/>
        </w:rPr>
        <w:t xml:space="preserve"> </w:t>
      </w:r>
      <w:r>
        <w:rPr>
          <w:rFonts w:cs="Arial"/>
        </w:rPr>
        <w:t xml:space="preserve">(k= </w:t>
      </w:r>
      <w:r>
        <w:rPr>
          <w:rFonts w:eastAsia="Times New Roman" w:cs="Arial"/>
        </w:rPr>
        <w:t>- 0,65571</w:t>
      </w:r>
      <w:r w:rsidR="00A13D43" w:rsidRPr="00A13D43">
        <w:rPr>
          <w:rFonts w:eastAsia="Times New Roman" w:cs="Arial"/>
          <w:vertAlign w:val="superscript"/>
        </w:rPr>
        <w:t>d-1</w:t>
      </w:r>
      <w:r>
        <w:rPr>
          <w:rFonts w:eastAsia="Times New Roman" w:cs="Arial"/>
        </w:rPr>
        <w:t>)</w:t>
      </w:r>
      <w:r>
        <w:rPr>
          <w:rFonts w:cs="Arial"/>
          <w:i/>
        </w:rPr>
        <w:t xml:space="preserve"> </w:t>
      </w:r>
      <w:r>
        <w:rPr>
          <w:rFonts w:cs="Arial"/>
        </w:rPr>
        <w:t xml:space="preserve">e de 13% (k= </w:t>
      </w:r>
      <w:r>
        <w:rPr>
          <w:rFonts w:eastAsia="Times New Roman" w:cs="Arial"/>
        </w:rPr>
        <w:t xml:space="preserve">- 0,13877 </w:t>
      </w:r>
      <w:r w:rsidRPr="00A13D43">
        <w:rPr>
          <w:rFonts w:eastAsia="Times New Roman" w:cs="Arial"/>
          <w:vertAlign w:val="superscript"/>
        </w:rPr>
        <w:t>d</w:t>
      </w:r>
      <w:r w:rsidRPr="00A13D43">
        <w:rPr>
          <w:rFonts w:eastAsia="Times New Roman" w:cs="Arial"/>
          <w:vertAlign w:val="superscript"/>
        </w:rPr>
        <w:t>-1</w:t>
      </w:r>
      <w:r>
        <w:rPr>
          <w:rFonts w:eastAsia="Times New Roman" w:cs="Arial"/>
        </w:rPr>
        <w:t xml:space="preserve">) </w:t>
      </w:r>
      <w:r>
        <w:rPr>
          <w:rFonts w:cs="Arial"/>
        </w:rPr>
        <w:t xml:space="preserve">para </w:t>
      </w:r>
      <w:r>
        <w:rPr>
          <w:rFonts w:cs="Arial"/>
          <w:i/>
        </w:rPr>
        <w:t xml:space="preserve">S. </w:t>
      </w:r>
      <w:proofErr w:type="spellStart"/>
      <w:r>
        <w:rPr>
          <w:rFonts w:cs="Arial"/>
          <w:i/>
        </w:rPr>
        <w:t>herzogii</w:t>
      </w:r>
      <w:proofErr w:type="spellEnd"/>
      <w:r>
        <w:rPr>
          <w:rFonts w:cs="Arial"/>
        </w:rPr>
        <w:t xml:space="preserve"> em 24hs. No 5º dia, </w:t>
      </w:r>
      <w:r>
        <w:rPr>
          <w:rFonts w:cs="Arial"/>
          <w:i/>
        </w:rPr>
        <w:t xml:space="preserve">S. </w:t>
      </w:r>
      <w:proofErr w:type="spellStart"/>
      <w:r>
        <w:rPr>
          <w:rFonts w:cs="Arial"/>
          <w:i/>
        </w:rPr>
        <w:t>herzogii</w:t>
      </w:r>
      <w:proofErr w:type="spellEnd"/>
      <w:r>
        <w:rPr>
          <w:rFonts w:cs="Arial"/>
        </w:rPr>
        <w:t xml:space="preserve"> teve uma perda de biomassa de 15% (k= -</w:t>
      </w:r>
      <w:r>
        <w:rPr>
          <w:rFonts w:eastAsia="Times New Roman" w:cs="Arial"/>
        </w:rPr>
        <w:t>0,16389</w:t>
      </w:r>
      <w:r w:rsidR="00A13D43">
        <w:rPr>
          <w:rFonts w:eastAsia="Times New Roman" w:cs="Arial"/>
        </w:rPr>
        <w:t xml:space="preserve"> </w:t>
      </w:r>
      <w:r w:rsidR="00A13D43" w:rsidRPr="00A13D43">
        <w:rPr>
          <w:rFonts w:eastAsia="Times New Roman" w:cs="Arial"/>
          <w:vertAlign w:val="superscript"/>
        </w:rPr>
        <w:t>d-1</w:t>
      </w:r>
      <w:r>
        <w:rPr>
          <w:rFonts w:eastAsia="Times New Roman" w:cs="Arial"/>
        </w:rPr>
        <w:t>)</w:t>
      </w:r>
      <w:r>
        <w:rPr>
          <w:rFonts w:cs="Arial"/>
        </w:rPr>
        <w:t xml:space="preserve">, e os exemplares de </w:t>
      </w:r>
      <w:r>
        <w:rPr>
          <w:rFonts w:cs="Arial"/>
          <w:i/>
        </w:rPr>
        <w:t xml:space="preserve">C. </w:t>
      </w:r>
      <w:proofErr w:type="spellStart"/>
      <w:r>
        <w:rPr>
          <w:rFonts w:cs="Arial"/>
          <w:i/>
        </w:rPr>
        <w:t>australis</w:t>
      </w:r>
      <w:proofErr w:type="spellEnd"/>
      <w:r>
        <w:rPr>
          <w:rFonts w:cs="Arial"/>
        </w:rPr>
        <w:t xml:space="preserve">, já não apresentavam nenhuma parte do material que foi incubado. No </w:t>
      </w:r>
      <w:proofErr w:type="spellStart"/>
      <w:r>
        <w:rPr>
          <w:rFonts w:cs="Arial"/>
        </w:rPr>
        <w:t>21ºdia,</w:t>
      </w:r>
      <w:proofErr w:type="spellEnd"/>
      <w:r>
        <w:rPr>
          <w:rFonts w:cs="Arial"/>
        </w:rPr>
        <w:t xml:space="preserve"> </w:t>
      </w:r>
      <w:r>
        <w:rPr>
          <w:rFonts w:cs="Arial"/>
          <w:i/>
        </w:rPr>
        <w:t xml:space="preserve">S. </w:t>
      </w:r>
      <w:proofErr w:type="spellStart"/>
      <w:r>
        <w:rPr>
          <w:rFonts w:cs="Arial"/>
          <w:i/>
        </w:rPr>
        <w:t>herzogii</w:t>
      </w:r>
      <w:proofErr w:type="spellEnd"/>
      <w:r>
        <w:rPr>
          <w:rFonts w:cs="Arial"/>
        </w:rPr>
        <w:t xml:space="preserve"> perdeu 27% (k= </w:t>
      </w:r>
      <w:r>
        <w:rPr>
          <w:rFonts w:eastAsia="Times New Roman" w:cs="Arial"/>
        </w:rPr>
        <w:t xml:space="preserve">- 0,31061 </w:t>
      </w:r>
      <w:r w:rsidRPr="00A13D43">
        <w:rPr>
          <w:rFonts w:eastAsia="Times New Roman" w:cs="Arial"/>
          <w:vertAlign w:val="superscript"/>
        </w:rPr>
        <w:t>d</w:t>
      </w:r>
      <w:r w:rsidRPr="00A13D43">
        <w:rPr>
          <w:rFonts w:eastAsia="Times New Roman" w:cs="Arial"/>
          <w:vertAlign w:val="superscript"/>
        </w:rPr>
        <w:t>-1</w:t>
      </w:r>
      <w:r>
        <w:rPr>
          <w:rFonts w:eastAsia="Times New Roman" w:cs="Arial"/>
        </w:rPr>
        <w:t xml:space="preserve">), </w:t>
      </w:r>
      <w:r>
        <w:rPr>
          <w:rFonts w:cs="Arial"/>
        </w:rPr>
        <w:t xml:space="preserve">sendo </w:t>
      </w:r>
      <w:r>
        <w:rPr>
          <w:rFonts w:eastAsia="Times New Roman" w:cs="Arial"/>
        </w:rPr>
        <w:t>classificado como</w:t>
      </w:r>
      <w:r>
        <w:rPr>
          <w:rFonts w:eastAsia="Times New Roman" w:cs="Arial"/>
        </w:rPr>
        <w:t xml:space="preserve"> decomposição rápida</w:t>
      </w:r>
      <w:r>
        <w:rPr>
          <w:rFonts w:cs="Arial"/>
        </w:rPr>
        <w:t xml:space="preserve"> (k &gt; 0,010 </w:t>
      </w:r>
      <w:r w:rsidRPr="00A13D43">
        <w:rPr>
          <w:rFonts w:cs="Arial"/>
          <w:vertAlign w:val="superscript"/>
        </w:rPr>
        <w:t>d-1</w:t>
      </w:r>
      <w:r>
        <w:rPr>
          <w:rFonts w:cs="Arial"/>
        </w:rPr>
        <w:t xml:space="preserve">), segundo </w:t>
      </w:r>
      <w:proofErr w:type="spellStart"/>
      <w:r>
        <w:rPr>
          <w:rFonts w:cs="Arial"/>
        </w:rPr>
        <w:t>Petersen</w:t>
      </w:r>
      <w:proofErr w:type="spellEnd"/>
      <w:r>
        <w:rPr>
          <w:rFonts w:cs="Arial"/>
        </w:rPr>
        <w:t xml:space="preserve"> &amp; Cummins (1974).</w:t>
      </w:r>
    </w:p>
    <w:p w:rsidR="00087EA7" w:rsidRDefault="00AD1F78">
      <w:r>
        <w:rPr>
          <w:rFonts w:cs="Arial"/>
        </w:rPr>
        <w:t xml:space="preserve">Até o presente foi determinado um total de 719 indivíduos, distribuídos em 12 táxons, sendo </w:t>
      </w:r>
      <w:proofErr w:type="spellStart"/>
      <w:r>
        <w:rPr>
          <w:rFonts w:cs="Arial"/>
        </w:rPr>
        <w:t>Hidracarina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Oligochaeta</w:t>
      </w:r>
      <w:proofErr w:type="spellEnd"/>
      <w:r>
        <w:rPr>
          <w:rFonts w:cs="Arial"/>
        </w:rPr>
        <w:t xml:space="preserve"> e </w:t>
      </w:r>
      <w:proofErr w:type="spellStart"/>
      <w:r>
        <w:rPr>
          <w:rFonts w:cs="Arial"/>
        </w:rPr>
        <w:t>Trichoptera</w:t>
      </w:r>
      <w:proofErr w:type="spellEnd"/>
      <w:r>
        <w:rPr>
          <w:rFonts w:cs="Arial"/>
        </w:rPr>
        <w:t xml:space="preserve"> os mais abundantes</w:t>
      </w:r>
      <w:r>
        <w:t xml:space="preserve"> para ambas </w:t>
      </w:r>
      <w:proofErr w:type="spellStart"/>
      <w:r>
        <w:t>macrófitas</w:t>
      </w:r>
      <w:proofErr w:type="spellEnd"/>
      <w:r>
        <w:t xml:space="preserve">. Quanto ao </w:t>
      </w:r>
      <w:proofErr w:type="spellStart"/>
      <w:r>
        <w:t>GTFs</w:t>
      </w:r>
      <w:proofErr w:type="spellEnd"/>
      <w:r>
        <w:t xml:space="preserve"> o mais abundante foram </w:t>
      </w:r>
      <w:proofErr w:type="gramStart"/>
      <w:r>
        <w:t>coletores/filtradores</w:t>
      </w:r>
      <w:proofErr w:type="gramEnd"/>
      <w:r>
        <w:t>.</w:t>
      </w:r>
    </w:p>
    <w:p w:rsidR="00087EA7" w:rsidRDefault="00087EA7">
      <w:pPr>
        <w:pStyle w:val="Ttulodaseoprimria"/>
        <w:rPr>
          <w:sz w:val="24"/>
        </w:rPr>
      </w:pPr>
    </w:p>
    <w:p w:rsidR="00087EA7" w:rsidRDefault="00AD1F78">
      <w:pPr>
        <w:pStyle w:val="Ttulodaseoprimria"/>
        <w:rPr>
          <w:sz w:val="24"/>
        </w:rPr>
      </w:pPr>
      <w:r>
        <w:rPr>
          <w:sz w:val="24"/>
        </w:rPr>
        <w:t>CONSIDERAÇÕES FINAIS</w:t>
      </w:r>
    </w:p>
    <w:p w:rsidR="00087EA7" w:rsidRDefault="00AD1F78">
      <w:pPr>
        <w:ind w:firstLine="708"/>
      </w:pPr>
      <w:r>
        <w:t xml:space="preserve">Verificou-se que ambas </w:t>
      </w:r>
      <w:proofErr w:type="spellStart"/>
      <w:r>
        <w:t>macrófitas</w:t>
      </w:r>
      <w:proofErr w:type="spellEnd"/>
      <w:r>
        <w:t xml:space="preserve"> apresentaram uma velocidade de decomposição rápida, e que a espécie </w:t>
      </w:r>
      <w:r>
        <w:rPr>
          <w:i/>
        </w:rPr>
        <w:t xml:space="preserve">C. </w:t>
      </w:r>
      <w:proofErr w:type="spellStart"/>
      <w:r>
        <w:rPr>
          <w:i/>
        </w:rPr>
        <w:t>australis</w:t>
      </w:r>
      <w:proofErr w:type="spellEnd"/>
      <w:r>
        <w:t xml:space="preserve"> apresentou um intervalo de tempo de decomposição menor em relação a </w:t>
      </w:r>
      <w:r>
        <w:rPr>
          <w:i/>
        </w:rPr>
        <w:t xml:space="preserve">S. </w:t>
      </w:r>
      <w:proofErr w:type="spellStart"/>
      <w:r>
        <w:rPr>
          <w:i/>
        </w:rPr>
        <w:t>herzogii</w:t>
      </w:r>
      <w:proofErr w:type="spellEnd"/>
      <w:r>
        <w:rPr>
          <w:i/>
        </w:rPr>
        <w:t>.</w:t>
      </w:r>
      <w:r>
        <w:t xml:space="preserve"> Os invertebrados colonizadores foram, em sua maioria, </w:t>
      </w:r>
      <w:proofErr w:type="gramStart"/>
      <w:r>
        <w:t>coletores/filtradores</w:t>
      </w:r>
      <w:proofErr w:type="gramEnd"/>
      <w:r>
        <w:t xml:space="preserve"> para ambas as plantas, predominando </w:t>
      </w:r>
      <w:proofErr w:type="spellStart"/>
      <w:r>
        <w:t>Oligochaeta</w:t>
      </w:r>
      <w:proofErr w:type="spellEnd"/>
      <w:r>
        <w:t xml:space="preserve"> e </w:t>
      </w:r>
      <w:proofErr w:type="spellStart"/>
      <w:r>
        <w:t>Hidracarina</w:t>
      </w:r>
      <w:proofErr w:type="spellEnd"/>
      <w:r>
        <w:t xml:space="preserve"> durante todo o experimento.  </w:t>
      </w:r>
    </w:p>
    <w:p w:rsidR="00087EA7" w:rsidRDefault="00087EA7">
      <w:pPr>
        <w:pStyle w:val="Ttulodaseoprimria"/>
        <w:jc w:val="left"/>
      </w:pPr>
      <w:bookmarkStart w:id="0" w:name="_GoBack"/>
      <w:bookmarkEnd w:id="0"/>
    </w:p>
    <w:p w:rsidR="00087EA7" w:rsidRDefault="00AD1F78">
      <w:pPr>
        <w:pStyle w:val="Ttulodaseoprimria"/>
        <w:jc w:val="left"/>
      </w:pPr>
      <w:r>
        <w:t>REFERÊNCIAS</w:t>
      </w:r>
    </w:p>
    <w:p w:rsidR="00087EA7" w:rsidRDefault="00AD1F78">
      <w:pPr>
        <w:pStyle w:val="Default"/>
        <w:ind w:left="709" w:hanging="709"/>
        <w:jc w:val="both"/>
        <w:rPr>
          <w:rFonts w:ascii="Arial" w:eastAsia="Calibri" w:hAnsi="Arial" w:cs="Arial"/>
          <w:i/>
          <w:iCs/>
          <w:lang w:val="en-US"/>
        </w:rPr>
      </w:pPr>
      <w:r>
        <w:rPr>
          <w:rFonts w:ascii="Arial" w:eastAsia="Calibri" w:hAnsi="Arial" w:cs="Arial"/>
          <w:iCs/>
        </w:rPr>
        <w:t xml:space="preserve">ALBERTONI, E. F., PRELLVITZ, L. J. &amp; PALMA-SILVA, C. 2007 </w:t>
      </w:r>
      <w:proofErr w:type="spellStart"/>
      <w:r>
        <w:rPr>
          <w:rFonts w:ascii="Arial" w:eastAsia="Calibri" w:hAnsi="Arial" w:cs="Arial"/>
        </w:rPr>
        <w:t>Macr</w:t>
      </w:r>
      <w:r>
        <w:rPr>
          <w:rFonts w:ascii="Arial" w:eastAsia="Calibri" w:hAnsi="Arial" w:cs="Arial"/>
        </w:rPr>
        <w:t>oinvertebrate</w:t>
      </w:r>
      <w:proofErr w:type="spellEnd"/>
      <w:r>
        <w:rPr>
          <w:rFonts w:ascii="Arial" w:eastAsia="Calibri" w:hAnsi="Arial" w:cs="Arial"/>
        </w:rPr>
        <w:t xml:space="preserve"> fauna </w:t>
      </w:r>
      <w:proofErr w:type="spellStart"/>
      <w:r>
        <w:rPr>
          <w:rFonts w:ascii="Arial" w:eastAsia="Calibri" w:hAnsi="Arial" w:cs="Arial"/>
          <w:bCs/>
        </w:rPr>
        <w:t>associated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with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iCs/>
        </w:rPr>
        <w:t>Pistia</w:t>
      </w:r>
      <w:proofErr w:type="spellEnd"/>
      <w:r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iCs/>
        </w:rPr>
        <w:t>stratiotes</w:t>
      </w:r>
      <w:proofErr w:type="spellEnd"/>
      <w:r>
        <w:rPr>
          <w:rFonts w:ascii="Arial" w:eastAsia="Calibri" w:hAnsi="Arial" w:cs="Arial"/>
          <w:bCs/>
          <w:i/>
          <w:i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and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  <w:i/>
          <w:iCs/>
        </w:rPr>
        <w:t>Nymphoides</w:t>
      </w:r>
      <w:proofErr w:type="spellEnd"/>
      <w:r>
        <w:rPr>
          <w:rFonts w:ascii="Arial" w:eastAsia="Calibri" w:hAnsi="Arial" w:cs="Arial"/>
          <w:bCs/>
          <w:i/>
          <w:iCs/>
        </w:rPr>
        <w:t xml:space="preserve"> indica </w:t>
      </w:r>
      <w:r>
        <w:rPr>
          <w:rFonts w:ascii="Arial" w:eastAsia="Calibri" w:hAnsi="Arial" w:cs="Arial"/>
          <w:bCs/>
        </w:rPr>
        <w:t xml:space="preserve">in subtropical </w:t>
      </w:r>
      <w:proofErr w:type="spellStart"/>
      <w:r>
        <w:rPr>
          <w:rFonts w:ascii="Arial" w:eastAsia="Calibri" w:hAnsi="Arial" w:cs="Arial"/>
          <w:bCs/>
        </w:rPr>
        <w:t>lakes</w:t>
      </w:r>
      <w:proofErr w:type="spellEnd"/>
      <w:r>
        <w:rPr>
          <w:rFonts w:ascii="Arial" w:eastAsia="Calibri" w:hAnsi="Arial" w:cs="Arial"/>
          <w:bCs/>
        </w:rPr>
        <w:t xml:space="preserve">     (</w:t>
      </w:r>
      <w:proofErr w:type="spellStart"/>
      <w:r>
        <w:rPr>
          <w:rFonts w:ascii="Arial" w:eastAsia="Calibri" w:hAnsi="Arial" w:cs="Arial"/>
          <w:bCs/>
        </w:rPr>
        <w:t>south</w:t>
      </w:r>
      <w:proofErr w:type="spellEnd"/>
      <w:r>
        <w:rPr>
          <w:rFonts w:ascii="Arial" w:eastAsia="Calibri" w:hAnsi="Arial" w:cs="Arial"/>
          <w:bCs/>
        </w:rPr>
        <w:t xml:space="preserve"> </w:t>
      </w:r>
      <w:proofErr w:type="spellStart"/>
      <w:r>
        <w:rPr>
          <w:rFonts w:ascii="Arial" w:eastAsia="Calibri" w:hAnsi="Arial" w:cs="Arial"/>
          <w:bCs/>
        </w:rPr>
        <w:t>Brazil</w:t>
      </w:r>
      <w:proofErr w:type="spellEnd"/>
      <w:r>
        <w:rPr>
          <w:rFonts w:ascii="Arial" w:eastAsia="Calibri" w:hAnsi="Arial" w:cs="Arial"/>
          <w:bCs/>
        </w:rPr>
        <w:t xml:space="preserve">). </w:t>
      </w:r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  <w:iCs/>
          <w:lang w:val="en-US"/>
        </w:rPr>
        <w:t>Brazilian Journal of Biology, v.</w:t>
      </w:r>
      <w:r>
        <w:rPr>
          <w:rFonts w:ascii="Arial" w:eastAsia="Calibri" w:hAnsi="Arial" w:cs="Arial"/>
          <w:iCs/>
          <w:lang w:val="en-US"/>
        </w:rPr>
        <w:t>67, n.3, p.499-507</w:t>
      </w:r>
      <w:r>
        <w:rPr>
          <w:rFonts w:ascii="Arial" w:eastAsia="Calibri" w:hAnsi="Arial" w:cs="Arial"/>
          <w:i/>
          <w:iCs/>
          <w:lang w:val="en-US"/>
        </w:rPr>
        <w:t>.</w:t>
      </w:r>
    </w:p>
    <w:p w:rsidR="00087EA7" w:rsidRDefault="00AD1F78">
      <w:pPr>
        <w:ind w:left="709" w:hanging="709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 xml:space="preserve">BENFIELD, E.F., 1997. </w:t>
      </w:r>
      <w:proofErr w:type="spellStart"/>
      <w:r>
        <w:rPr>
          <w:rFonts w:cs="Arial"/>
          <w:iCs/>
          <w:lang w:val="en-US"/>
        </w:rPr>
        <w:t>Comparsion</w:t>
      </w:r>
      <w:proofErr w:type="spellEnd"/>
      <w:r>
        <w:rPr>
          <w:rFonts w:cs="Arial"/>
          <w:iCs/>
          <w:lang w:val="en-US"/>
        </w:rPr>
        <w:t xml:space="preserve"> of </w:t>
      </w:r>
      <w:proofErr w:type="spellStart"/>
      <w:r>
        <w:rPr>
          <w:rFonts w:cs="Arial"/>
          <w:iCs/>
          <w:lang w:val="en-US"/>
        </w:rPr>
        <w:t>litterfall</w:t>
      </w:r>
      <w:proofErr w:type="spellEnd"/>
      <w:r>
        <w:rPr>
          <w:rFonts w:cs="Arial"/>
          <w:iCs/>
          <w:lang w:val="en-US"/>
        </w:rPr>
        <w:t xml:space="preserve"> input </w:t>
      </w:r>
      <w:proofErr w:type="spellStart"/>
      <w:r>
        <w:rPr>
          <w:rFonts w:cs="Arial"/>
          <w:iCs/>
          <w:lang w:val="en-US"/>
        </w:rPr>
        <w:t>strems</w:t>
      </w:r>
      <w:proofErr w:type="spellEnd"/>
      <w:r>
        <w:rPr>
          <w:rFonts w:cs="Arial"/>
          <w:iCs/>
          <w:lang w:val="en-US"/>
        </w:rPr>
        <w:t xml:space="preserve">. </w:t>
      </w:r>
      <w:proofErr w:type="gramStart"/>
      <w:r>
        <w:rPr>
          <w:rFonts w:cs="Arial"/>
          <w:iCs/>
          <w:lang w:val="en-US"/>
        </w:rPr>
        <w:t>Stream Organic Matter Bud</w:t>
      </w:r>
      <w:r>
        <w:rPr>
          <w:rFonts w:cs="Arial"/>
          <w:iCs/>
          <w:lang w:val="en-US"/>
        </w:rPr>
        <w:t>gets.</w:t>
      </w:r>
      <w:proofErr w:type="gramEnd"/>
      <w:r>
        <w:rPr>
          <w:rFonts w:cs="Arial"/>
          <w:iCs/>
          <w:lang w:val="en-US"/>
        </w:rPr>
        <w:t xml:space="preserve"> </w:t>
      </w:r>
      <w:r>
        <w:rPr>
          <w:rFonts w:cs="Arial"/>
          <w:i/>
          <w:iCs/>
          <w:lang w:val="en-US"/>
        </w:rPr>
        <w:t xml:space="preserve">Journal of the North American </w:t>
      </w:r>
      <w:proofErr w:type="spellStart"/>
      <w:r>
        <w:rPr>
          <w:rFonts w:cs="Arial"/>
          <w:i/>
          <w:iCs/>
          <w:lang w:val="en-US"/>
        </w:rPr>
        <w:t>Benthological</w:t>
      </w:r>
      <w:proofErr w:type="spellEnd"/>
      <w:r>
        <w:rPr>
          <w:rFonts w:cs="Arial"/>
          <w:i/>
          <w:iCs/>
          <w:lang w:val="en-US"/>
        </w:rPr>
        <w:t xml:space="preserve"> Society</w:t>
      </w:r>
      <w:r>
        <w:rPr>
          <w:rFonts w:cs="Arial"/>
          <w:iCs/>
          <w:lang w:val="en-US"/>
        </w:rPr>
        <w:t>, v. 16, p.104-108.</w:t>
      </w:r>
    </w:p>
    <w:p w:rsidR="00087EA7" w:rsidRDefault="00AD1F78">
      <w:pPr>
        <w:ind w:left="709" w:hanging="709"/>
        <w:rPr>
          <w:rFonts w:cs="Arial"/>
          <w:iCs/>
        </w:rPr>
      </w:pPr>
      <w:r>
        <w:t>CASTILLO.</w:t>
      </w:r>
      <w:r>
        <w:rPr>
          <w:rFonts w:cs="Arial"/>
          <w:iCs/>
        </w:rPr>
        <w:t xml:space="preserve"> </w:t>
      </w:r>
      <w:r>
        <w:rPr>
          <w:rFonts w:cs="Arial"/>
          <w:i/>
          <w:iCs/>
        </w:rPr>
        <w:t xml:space="preserve">Invertebrados Aquáticos no Detrito de </w:t>
      </w:r>
      <w:proofErr w:type="spellStart"/>
      <w:r>
        <w:rPr>
          <w:rFonts w:cs="Arial"/>
          <w:i/>
          <w:iCs/>
        </w:rPr>
        <w:t>Salvinia</w:t>
      </w:r>
      <w:proofErr w:type="spellEnd"/>
      <w:r>
        <w:rPr>
          <w:rFonts w:cs="Arial"/>
          <w:i/>
          <w:iCs/>
        </w:rPr>
        <w:t xml:space="preserve"> </w:t>
      </w:r>
      <w:proofErr w:type="spellStart"/>
      <w:r>
        <w:rPr>
          <w:rFonts w:cs="Arial"/>
          <w:i/>
          <w:iCs/>
        </w:rPr>
        <w:t>herzogii</w:t>
      </w:r>
      <w:proofErr w:type="spellEnd"/>
      <w:r>
        <w:rPr>
          <w:rFonts w:cs="Arial"/>
          <w:i/>
          <w:iCs/>
        </w:rPr>
        <w:t xml:space="preserve"> de </w:t>
      </w:r>
      <w:proofErr w:type="spellStart"/>
      <w:proofErr w:type="gramStart"/>
      <w:r>
        <w:rPr>
          <w:rFonts w:cs="Arial"/>
          <w:i/>
          <w:iCs/>
        </w:rPr>
        <w:t>la</w:t>
      </w:r>
      <w:proofErr w:type="spellEnd"/>
      <w:proofErr w:type="gramEnd"/>
      <w:r>
        <w:rPr>
          <w:rFonts w:cs="Arial"/>
          <w:i/>
          <w:iCs/>
        </w:rPr>
        <w:t xml:space="preserve"> Sota em Lagos Rasos do Sul do Brasil</w:t>
      </w:r>
      <w:r>
        <w:rPr>
          <w:rFonts w:cs="Arial"/>
          <w:iCs/>
        </w:rPr>
        <w:t xml:space="preserve">. Dissertação de mestrado. Rio </w:t>
      </w:r>
      <w:proofErr w:type="gramStart"/>
      <w:r>
        <w:rPr>
          <w:rFonts w:cs="Arial"/>
          <w:iCs/>
        </w:rPr>
        <w:t>Grande,</w:t>
      </w:r>
      <w:proofErr w:type="gramEnd"/>
      <w:r>
        <w:rPr>
          <w:rFonts w:cs="Arial"/>
          <w:iCs/>
        </w:rPr>
        <w:t>2009.</w:t>
      </w:r>
    </w:p>
    <w:p w:rsidR="00087EA7" w:rsidRDefault="00AD1F78">
      <w:pPr>
        <w:ind w:left="709" w:hanging="709"/>
        <w:rPr>
          <w:rFonts w:eastAsia="Calibri" w:cs="Arial"/>
        </w:rPr>
      </w:pPr>
      <w:r>
        <w:rPr>
          <w:rFonts w:eastAsia="Calibri" w:cs="Arial"/>
        </w:rPr>
        <w:t xml:space="preserve">CUNHA-SANTINO, </w:t>
      </w:r>
      <w:proofErr w:type="spellStart"/>
      <w:r>
        <w:rPr>
          <w:rFonts w:eastAsia="Calibri" w:cs="Arial"/>
        </w:rPr>
        <w:t>M.B.</w:t>
      </w:r>
      <w:proofErr w:type="spellEnd"/>
      <w:r>
        <w:rPr>
          <w:rFonts w:eastAsia="Calibri" w:cs="Arial"/>
        </w:rPr>
        <w:t xml:space="preserve">, SCIESSERE, L. &amp; BIANCHINI JR. I. 2008. As atividades das enzimas na decomposição da matéria orgânica particulada em ambientes aquáticos continentais. </w:t>
      </w:r>
      <w:proofErr w:type="spellStart"/>
      <w:r>
        <w:rPr>
          <w:rFonts w:eastAsia="Calibri" w:cs="Arial"/>
          <w:i/>
        </w:rPr>
        <w:t>Oecologia</w:t>
      </w:r>
      <w:proofErr w:type="spellEnd"/>
      <w:r>
        <w:rPr>
          <w:rFonts w:eastAsia="Calibri" w:cs="Arial"/>
          <w:i/>
        </w:rPr>
        <w:t xml:space="preserve"> </w:t>
      </w:r>
      <w:proofErr w:type="spellStart"/>
      <w:r>
        <w:rPr>
          <w:rFonts w:eastAsia="Calibri" w:cs="Arial"/>
          <w:i/>
        </w:rPr>
        <w:t>Brasiliensis</w:t>
      </w:r>
      <w:proofErr w:type="spellEnd"/>
      <w:r>
        <w:rPr>
          <w:rFonts w:eastAsia="Calibri" w:cs="Arial"/>
        </w:rPr>
        <w:t xml:space="preserve">, v. 12, n.1, p.30-41 </w:t>
      </w:r>
    </w:p>
    <w:p w:rsidR="00087EA7" w:rsidRDefault="00AD1F78">
      <w:pPr>
        <w:ind w:left="709" w:hanging="709"/>
        <w:rPr>
          <w:rFonts w:cs="Arial"/>
          <w:iCs/>
          <w:lang w:val="en-US"/>
        </w:rPr>
      </w:pPr>
      <w:r>
        <w:rPr>
          <w:rFonts w:cs="Arial"/>
          <w:iCs/>
        </w:rPr>
        <w:t xml:space="preserve">PETERNSEN, </w:t>
      </w:r>
      <w:proofErr w:type="spellStart"/>
      <w:r>
        <w:rPr>
          <w:rFonts w:cs="Arial"/>
          <w:iCs/>
        </w:rPr>
        <w:t>R.C.</w:t>
      </w:r>
      <w:proofErr w:type="spellEnd"/>
      <w:r>
        <w:rPr>
          <w:rFonts w:cs="Arial"/>
          <w:iCs/>
        </w:rPr>
        <w:t xml:space="preserve"> &amp; CUMMINS, </w:t>
      </w:r>
      <w:proofErr w:type="spellStart"/>
      <w:r>
        <w:rPr>
          <w:rFonts w:cs="Arial"/>
          <w:iCs/>
        </w:rPr>
        <w:t>K.W.</w:t>
      </w:r>
      <w:proofErr w:type="spellEnd"/>
      <w:r>
        <w:rPr>
          <w:rFonts w:cs="Arial"/>
          <w:iCs/>
        </w:rPr>
        <w:t xml:space="preserve"> 1974. </w:t>
      </w:r>
      <w:proofErr w:type="gramStart"/>
      <w:r>
        <w:rPr>
          <w:rFonts w:cs="Arial"/>
          <w:iCs/>
          <w:lang w:val="en-US"/>
        </w:rPr>
        <w:t>Le</w:t>
      </w:r>
      <w:r>
        <w:rPr>
          <w:rFonts w:cs="Arial"/>
          <w:iCs/>
          <w:lang w:val="en-US"/>
        </w:rPr>
        <w:t>af processing in a woodland stream.</w:t>
      </w:r>
      <w:proofErr w:type="gramEnd"/>
      <w:r>
        <w:rPr>
          <w:rFonts w:cs="Arial"/>
          <w:iCs/>
          <w:lang w:val="en-US"/>
        </w:rPr>
        <w:t xml:space="preserve"> </w:t>
      </w:r>
      <w:r>
        <w:rPr>
          <w:rFonts w:cs="Arial"/>
          <w:i/>
          <w:iCs/>
          <w:lang w:val="en-US"/>
        </w:rPr>
        <w:t>Freshwater Biology</w:t>
      </w:r>
      <w:r>
        <w:rPr>
          <w:rFonts w:cs="Arial"/>
          <w:iCs/>
          <w:lang w:val="en-US"/>
        </w:rPr>
        <w:t>, v.4, p. 343-368.</w:t>
      </w:r>
    </w:p>
    <w:p w:rsidR="00087EA7" w:rsidRPr="00A13D43" w:rsidRDefault="00AD1F78">
      <w:pPr>
        <w:ind w:left="709" w:hanging="709"/>
        <w:rPr>
          <w:color w:val="000000"/>
          <w:sz w:val="23"/>
          <w:lang w:val="en-US"/>
        </w:rPr>
      </w:pPr>
      <w:proofErr w:type="gramStart"/>
      <w:r>
        <w:rPr>
          <w:rFonts w:cs="Arial"/>
          <w:iCs/>
          <w:color w:val="000000"/>
          <w:sz w:val="23"/>
          <w:lang w:val="en-US"/>
        </w:rPr>
        <w:t>WALLACE, J.B., EGGERT, S.L., MEYER, J.L. &amp; WEBSTER, J.R. 1997.</w:t>
      </w:r>
      <w:proofErr w:type="gramEnd"/>
      <w:r>
        <w:rPr>
          <w:rFonts w:cs="Arial"/>
          <w:iCs/>
          <w:color w:val="000000"/>
          <w:sz w:val="23"/>
          <w:lang w:val="en-US"/>
        </w:rPr>
        <w:t xml:space="preserve"> Multiple </w:t>
      </w:r>
      <w:proofErr w:type="spellStart"/>
      <w:r>
        <w:rPr>
          <w:rFonts w:cs="Arial"/>
          <w:iCs/>
          <w:color w:val="000000"/>
          <w:sz w:val="23"/>
          <w:lang w:val="en-US"/>
        </w:rPr>
        <w:t>trophic</w:t>
      </w:r>
      <w:proofErr w:type="spellEnd"/>
      <w:r>
        <w:rPr>
          <w:rFonts w:cs="Arial"/>
          <w:iCs/>
          <w:color w:val="000000"/>
          <w:sz w:val="23"/>
          <w:lang w:val="en-US"/>
        </w:rPr>
        <w:t xml:space="preserve"> levels of a forest stream linked to terrestrial litter inputs. Science, v. 277, 102</w:t>
      </w:r>
      <w:r w:rsidRPr="00A13D43">
        <w:rPr>
          <w:color w:val="000000"/>
          <w:sz w:val="23"/>
          <w:lang w:val="en-US"/>
        </w:rPr>
        <w:t xml:space="preserve">–104. </w:t>
      </w:r>
    </w:p>
    <w:p w:rsidR="00087EA7" w:rsidRDefault="00AD1F78">
      <w:pPr>
        <w:ind w:left="709" w:hanging="709"/>
        <w:rPr>
          <w:rFonts w:cs="Arial"/>
          <w:iCs/>
          <w:lang w:val="en-US"/>
        </w:rPr>
      </w:pPr>
      <w:proofErr w:type="gramStart"/>
      <w:r>
        <w:rPr>
          <w:rFonts w:cs="Arial"/>
          <w:iCs/>
          <w:lang w:val="en-US"/>
        </w:rPr>
        <w:t xml:space="preserve">WALLACE, J.B </w:t>
      </w:r>
      <w:r>
        <w:rPr>
          <w:rFonts w:cs="Arial"/>
          <w:iCs/>
          <w:lang w:val="en-US"/>
        </w:rPr>
        <w:t>&amp; WEBSTER, J.R. 1996.</w:t>
      </w:r>
      <w:proofErr w:type="gramEnd"/>
      <w:r>
        <w:rPr>
          <w:rFonts w:cs="Arial"/>
          <w:iCs/>
          <w:lang w:val="en-US"/>
        </w:rPr>
        <w:t xml:space="preserve"> The role of </w:t>
      </w:r>
      <w:proofErr w:type="spellStart"/>
      <w:r>
        <w:rPr>
          <w:rFonts w:cs="Arial"/>
          <w:iCs/>
          <w:lang w:val="en-US"/>
        </w:rPr>
        <w:t>macroinvertebrates</w:t>
      </w:r>
      <w:proofErr w:type="spellEnd"/>
      <w:r>
        <w:rPr>
          <w:rFonts w:cs="Arial"/>
          <w:iCs/>
          <w:lang w:val="en-US"/>
        </w:rPr>
        <w:t xml:space="preserve"> in</w:t>
      </w:r>
    </w:p>
    <w:p w:rsidR="00087EA7" w:rsidRDefault="00AD1F78">
      <w:pPr>
        <w:ind w:firstLine="0"/>
        <w:jc w:val="left"/>
        <w:rPr>
          <w:rFonts w:cs="Arial"/>
          <w:iCs/>
          <w:lang w:val="en-US"/>
        </w:rPr>
      </w:pPr>
      <w:r>
        <w:rPr>
          <w:rFonts w:cs="Arial"/>
          <w:iCs/>
          <w:lang w:val="en-US"/>
        </w:rPr>
        <w:t xml:space="preserve">          </w:t>
      </w:r>
      <w:proofErr w:type="gramStart"/>
      <w:r>
        <w:rPr>
          <w:rFonts w:cs="Arial"/>
          <w:iCs/>
          <w:lang w:val="en-US"/>
        </w:rPr>
        <w:t>stream</w:t>
      </w:r>
      <w:proofErr w:type="gramEnd"/>
      <w:r>
        <w:rPr>
          <w:rFonts w:cs="Arial"/>
          <w:iCs/>
          <w:lang w:val="en-US"/>
        </w:rPr>
        <w:t xml:space="preserve"> ecosystem function. </w:t>
      </w:r>
      <w:r>
        <w:rPr>
          <w:rFonts w:cs="Arial"/>
          <w:i/>
          <w:iCs/>
          <w:lang w:val="en-US"/>
        </w:rPr>
        <w:t>Annual Review of Entomology</w:t>
      </w:r>
      <w:r>
        <w:rPr>
          <w:rFonts w:cs="Arial"/>
          <w:iCs/>
          <w:lang w:val="en-US"/>
        </w:rPr>
        <w:t xml:space="preserve">, v. 141, p.115-      </w:t>
      </w:r>
    </w:p>
    <w:p w:rsidR="00087EA7" w:rsidRDefault="00AD1F78">
      <w:pPr>
        <w:ind w:firstLine="0"/>
        <w:jc w:val="left"/>
        <w:rPr>
          <w:rFonts w:cs="Arial"/>
          <w:iCs/>
        </w:rPr>
      </w:pPr>
      <w:r>
        <w:rPr>
          <w:rFonts w:cs="Arial"/>
          <w:iCs/>
          <w:lang w:val="en-US"/>
        </w:rPr>
        <w:tab/>
      </w:r>
      <w:r>
        <w:rPr>
          <w:rFonts w:cs="Arial"/>
          <w:iCs/>
        </w:rPr>
        <w:t>138.</w:t>
      </w:r>
    </w:p>
    <w:p w:rsidR="00087EA7" w:rsidRDefault="00087EA7">
      <w:pPr>
        <w:ind w:firstLine="0"/>
      </w:pPr>
    </w:p>
    <w:sectPr w:rsidR="00087EA7" w:rsidSect="00087EA7">
      <w:headerReference w:type="default" r:id="rId7"/>
      <w:footerReference w:type="default" r:id="rId8"/>
      <w:pgSz w:w="11906" w:h="16838"/>
      <w:pgMar w:top="1701" w:right="1134" w:bottom="1134" w:left="1701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F78" w:rsidRDefault="00AD1F78" w:rsidP="00087EA7">
      <w:r>
        <w:separator/>
      </w:r>
    </w:p>
  </w:endnote>
  <w:endnote w:type="continuationSeparator" w:id="0">
    <w:p w:rsidR="00AD1F78" w:rsidRDefault="00AD1F78" w:rsidP="00087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7" w:rsidRDefault="00087EA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F78" w:rsidRDefault="00AD1F78" w:rsidP="00087EA7">
      <w:r>
        <w:separator/>
      </w:r>
    </w:p>
  </w:footnote>
  <w:footnote w:type="continuationSeparator" w:id="0">
    <w:p w:rsidR="00AD1F78" w:rsidRDefault="00AD1F78" w:rsidP="00087E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EA7" w:rsidRDefault="00AD1F78">
    <w:pPr>
      <w:pStyle w:val="Cabealho"/>
      <w:jc w:val="center"/>
      <w:rPr>
        <w:rStyle w:val="Forte"/>
      </w:rPr>
    </w:pPr>
    <w:r>
      <w:rPr>
        <w:rStyle w:val="Forte"/>
      </w:rPr>
      <w:t>13ª Mostra da Produção Universitária</w:t>
    </w:r>
  </w:p>
  <w:p w:rsidR="00087EA7" w:rsidRDefault="00AD1F78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087EA7" w:rsidRDefault="00AD1F78">
    <w:pPr>
      <w:pStyle w:val="Cabealho"/>
      <w:jc w:val="left"/>
      <w:rPr>
        <w:rStyle w:val="Forte"/>
        <w:b w:val="0"/>
        <w:sz w:val="18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>
      <w:rPr>
        <w:rStyle w:val="Forte"/>
        <w:b w:val="0"/>
        <w:sz w:val="18"/>
        <w:szCs w:val="20"/>
      </w:rPr>
      <w:t>Rio Grande/RS, Brasil, 14 a 17 de outubro de 2014.</w:t>
    </w:r>
  </w:p>
  <w:p w:rsidR="00087EA7" w:rsidRDefault="00087EA7">
    <w:pPr>
      <w:pStyle w:val="Cabealho"/>
      <w:jc w:val="lef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7EA7"/>
    <w:rsid w:val="00087EA7"/>
    <w:rsid w:val="00A13D43"/>
    <w:rsid w:val="00AD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otexto"/>
    <w:rsid w:val="009D0723"/>
    <w:rPr>
      <w:rFonts w:ascii="Arial" w:eastAsia="Arial Unicode MS" w:hAnsi="Arial" w:cs="Times New Roman"/>
      <w:sz w:val="24"/>
      <w:szCs w:val="24"/>
      <w:lang w:eastAsia="pt-BR"/>
    </w:rPr>
  </w:style>
  <w:style w:type="character" w:customStyle="1" w:styleId="TtuloChar">
    <w:name w:val="Título Char"/>
    <w:link w:val="Ttulo"/>
    <w:rsid w:val="009D0723"/>
    <w:rPr>
      <w:rFonts w:ascii="Arial" w:eastAsia="Times New Roman" w:hAnsi="Arial" w:cs="Times New Roman"/>
      <w:b/>
      <w:bCs/>
      <w:caps/>
      <w:sz w:val="28"/>
      <w:szCs w:val="32"/>
      <w:lang w:eastAsia="pt-BR"/>
    </w:rPr>
  </w:style>
  <w:style w:type="character" w:customStyle="1" w:styleId="LinkdaInternet">
    <w:name w:val="Link da Internet"/>
    <w:rsid w:val="009D0723"/>
    <w:rPr>
      <w:color w:val="0000FF"/>
      <w:u w:val="single"/>
    </w:r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character" w:customStyle="1" w:styleId="TextodenotadefimChar">
    <w:name w:val="Texto de nota de fim Char"/>
    <w:link w:val="Textodenotadefim"/>
    <w:uiPriority w:val="99"/>
    <w:semiHidden/>
    <w:rsid w:val="000033F3"/>
    <w:rPr>
      <w:rFonts w:ascii="Arial" w:eastAsia="Arial Unicode MS" w:hAnsi="Arial"/>
    </w:rPr>
  </w:style>
  <w:style w:type="character" w:styleId="Refdenotadefim">
    <w:name w:val="endnote reference"/>
    <w:uiPriority w:val="99"/>
    <w:semiHidden/>
    <w:unhideWhenUsed/>
    <w:rsid w:val="000033F3"/>
    <w:rPr>
      <w:vertAlign w:val="superscript"/>
    </w:rPr>
  </w:style>
  <w:style w:type="character" w:customStyle="1" w:styleId="TextodenotaderodapChar">
    <w:name w:val="Texto de nota de rodapé Char"/>
    <w:link w:val="Textodenotaderodap"/>
    <w:uiPriority w:val="99"/>
    <w:semiHidden/>
    <w:rsid w:val="000033F3"/>
    <w:rPr>
      <w:rFonts w:ascii="Arial" w:eastAsia="Arial Unicode MS" w:hAnsi="Arial"/>
    </w:rPr>
  </w:style>
  <w:style w:type="character" w:styleId="Refdenotaderodap">
    <w:name w:val="footnote reference"/>
    <w:uiPriority w:val="99"/>
    <w:semiHidden/>
    <w:unhideWhenUsed/>
    <w:rsid w:val="000033F3"/>
    <w:rPr>
      <w:vertAlign w:val="superscript"/>
    </w:rPr>
  </w:style>
  <w:style w:type="character" w:customStyle="1" w:styleId="longtext">
    <w:name w:val="long_text"/>
    <w:basedOn w:val="Fontepargpadro"/>
    <w:rsid w:val="005D0AB6"/>
  </w:style>
  <w:style w:type="character" w:customStyle="1" w:styleId="hps">
    <w:name w:val="hps"/>
    <w:basedOn w:val="Fontepargpadro"/>
    <w:rsid w:val="005D0AB6"/>
  </w:style>
  <w:style w:type="character" w:styleId="Refdecomentrio">
    <w:name w:val="annotation reference"/>
    <w:uiPriority w:val="99"/>
    <w:semiHidden/>
    <w:unhideWhenUsed/>
    <w:rsid w:val="001B78BE"/>
    <w:rPr>
      <w:sz w:val="16"/>
      <w:szCs w:val="16"/>
    </w:rPr>
  </w:style>
  <w:style w:type="character" w:customStyle="1" w:styleId="TextodecomentrioChar">
    <w:name w:val="Texto de comentário Char"/>
    <w:link w:val="Textodecomentrio"/>
    <w:uiPriority w:val="99"/>
    <w:semiHidden/>
    <w:rsid w:val="001B78BE"/>
    <w:rPr>
      <w:rFonts w:ascii="Arial" w:eastAsia="Arial Unicode MS" w:hAnsi="Arial"/>
    </w:rPr>
  </w:style>
  <w:style w:type="character" w:customStyle="1" w:styleId="AssuntodocomentrioChar">
    <w:name w:val="Assunto do comentário Char"/>
    <w:link w:val="Assuntodocomentrio"/>
    <w:uiPriority w:val="99"/>
    <w:semiHidden/>
    <w:rsid w:val="001B78BE"/>
    <w:rPr>
      <w:rFonts w:ascii="Arial" w:eastAsia="Arial Unicode MS" w:hAnsi="Arial"/>
      <w:b/>
      <w:bCs/>
    </w:rPr>
  </w:style>
  <w:style w:type="paragraph" w:styleId="Ttulo">
    <w:name w:val="Title"/>
    <w:basedOn w:val="Normal"/>
    <w:next w:val="Corpodotexto"/>
    <w:link w:val="TtuloChar"/>
    <w:rsid w:val="00087E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link w:val="CorpodetextoChar"/>
    <w:rsid w:val="009D0723"/>
    <w:pPr>
      <w:spacing w:after="120" w:line="288" w:lineRule="auto"/>
    </w:pPr>
  </w:style>
  <w:style w:type="paragraph" w:styleId="Lista">
    <w:name w:val="List"/>
    <w:basedOn w:val="Corpodotexto"/>
    <w:rsid w:val="00087EA7"/>
    <w:rPr>
      <w:rFonts w:cs="Mangal"/>
    </w:rPr>
  </w:style>
  <w:style w:type="paragraph" w:styleId="Legenda">
    <w:name w:val="caption"/>
    <w:basedOn w:val="Normal"/>
    <w:rsid w:val="00087EA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087EA7"/>
    <w:pPr>
      <w:suppressLineNumbers/>
    </w:pPr>
    <w:rPr>
      <w:rFonts w:cs="Mang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sz w:val="16"/>
      <w:szCs w:val="16"/>
    </w:rPr>
  </w:style>
  <w:style w:type="paragraph" w:customStyle="1" w:styleId="Ttulododocumento">
    <w:name w:val="Título do document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sz w:val="28"/>
      <w:szCs w:val="32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sz w:val="18"/>
      <w:lang w:val="en-US" w:eastAsia="en-US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sz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B78BE"/>
    <w:rPr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rsid w:val="001B78BE"/>
    <w:rPr>
      <w:b/>
      <w:bCs/>
    </w:rPr>
  </w:style>
  <w:style w:type="paragraph" w:customStyle="1" w:styleId="Default">
    <w:name w:val="Default"/>
    <w:rsid w:val="001B78BE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0AB83-3605-4FF7-B288-988C9CE3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897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</dc:creator>
  <cp:lastModifiedBy>User</cp:lastModifiedBy>
  <cp:revision>6</cp:revision>
  <cp:lastPrinted>2013-05-31T18:34:00Z</cp:lastPrinted>
  <dcterms:created xsi:type="dcterms:W3CDTF">2011-05-15T17:43:00Z</dcterms:created>
  <dcterms:modified xsi:type="dcterms:W3CDTF">2014-09-03T12:23:00Z</dcterms:modified>
  <dc:language>pt-BR</dc:language>
</cp:coreProperties>
</file>