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center"/>
      </w:pPr>
      <w:r>
        <w:rPr>
          <w:b/>
          <w:position w:val="0"/>
          <w:sz w:val="24"/>
          <w:vertAlign w:val="baseline"/>
        </w:rPr>
        <w:t>U-ROS</w:t>
      </w:r>
      <w:r>
        <w:rPr>
          <w:b/>
        </w:rPr>
        <w:t xml:space="preserve"> - Um framework para aplicações em robótica subaquática</w:t>
      </w:r>
    </w:p>
    <w:p>
      <w:pPr>
        <w:pStyle w:val="style0"/>
        <w:ind w:hanging="0" w:left="0" w:right="0"/>
        <w:jc w:val="right"/>
      </w:pPr>
      <w:r>
        <w:rPr/>
      </w:r>
    </w:p>
    <w:p>
      <w:pPr>
        <w:pStyle w:val="style0"/>
        <w:ind w:hanging="0" w:left="0" w:right="0"/>
        <w:jc w:val="right"/>
      </w:pPr>
      <w:r>
        <w:rPr/>
      </w:r>
    </w:p>
    <w:p>
      <w:pPr>
        <w:pStyle w:val="style0"/>
        <w:ind w:hanging="0" w:left="0" w:right="0"/>
        <w:jc w:val="right"/>
      </w:pPr>
      <w:r>
        <w:rPr>
          <w:b/>
          <w:position w:val="0"/>
          <w:sz w:val="24"/>
          <w:vertAlign w:val="baseline"/>
        </w:rPr>
        <w:t xml:space="preserve">      </w:t>
      </w:r>
      <w:r>
        <w:rPr>
          <w:b/>
          <w:position w:val="0"/>
          <w:sz w:val="24"/>
          <w:vertAlign w:val="baseline"/>
        </w:rPr>
        <w:tab/>
        <w:t xml:space="preserve">      BRITO, Igor Francisco Bighetti    </w:t>
      </w:r>
    </w:p>
    <w:p>
      <w:pPr>
        <w:pStyle w:val="style0"/>
        <w:ind w:hanging="0" w:left="0" w:right="0"/>
        <w:jc w:val="right"/>
      </w:pPr>
      <w:r>
        <w:rPr>
          <w:b/>
          <w:position w:val="0"/>
          <w:sz w:val="24"/>
          <w:vertAlign w:val="baseline"/>
        </w:rPr>
        <w:tab/>
        <w:tab/>
        <w:t>BOTELHO,  Silvia Silva da Costa</w:t>
      </w:r>
    </w:p>
    <w:p>
      <w:pPr>
        <w:pStyle w:val="style0"/>
        <w:ind w:hanging="0" w:left="0" w:right="0"/>
        <w:jc w:val="right"/>
      </w:pPr>
      <w:r>
        <w:rPr>
          <w:b/>
          <w:position w:val="0"/>
          <w:sz w:val="24"/>
          <w:vertAlign w:val="baseline"/>
        </w:rPr>
        <w:t>igorfbbrito@gmail.com</w:t>
      </w:r>
    </w:p>
    <w:p>
      <w:pPr>
        <w:pStyle w:val="style0"/>
        <w:ind w:hanging="0" w:left="0" w:right="0"/>
        <w:jc w:val="right"/>
      </w:pPr>
      <w:r>
        <w:rPr/>
      </w:r>
    </w:p>
    <w:p>
      <w:pPr>
        <w:pStyle w:val="style0"/>
        <w:ind w:hanging="0" w:left="0" w:right="0"/>
        <w:jc w:val="right"/>
      </w:pPr>
      <w:r>
        <w:rPr>
          <w:b/>
          <w:position w:val="0"/>
          <w:sz w:val="24"/>
          <w:vertAlign w:val="baseline"/>
        </w:rPr>
        <w:t>Evento: Congresso de Iniciação Científica</w:t>
      </w:r>
    </w:p>
    <w:p>
      <w:pPr>
        <w:pStyle w:val="style0"/>
        <w:ind w:hanging="0" w:left="0" w:right="0"/>
        <w:jc w:val="right"/>
      </w:pPr>
      <w:r>
        <w:rPr>
          <w:b/>
          <w:position w:val="0"/>
          <w:sz w:val="24"/>
          <w:vertAlign w:val="baseline"/>
        </w:rPr>
        <w:t>Área do conhecimento: Engenharia de Computação e Robótica Subaquática</w:t>
      </w:r>
    </w:p>
    <w:p>
      <w:pPr>
        <w:pStyle w:val="style0"/>
        <w:ind w:hanging="0" w:left="0" w:right="0"/>
        <w:jc w:val="right"/>
      </w:pPr>
      <w:r>
        <w:rPr/>
      </w:r>
    </w:p>
    <w:p>
      <w:pPr>
        <w:pStyle w:val="style0"/>
        <w:ind w:hanging="0" w:left="0" w:right="0"/>
      </w:pPr>
      <w:r>
        <w:rPr>
          <w:b/>
          <w:position w:val="0"/>
          <w:sz w:val="24"/>
          <w:vertAlign w:val="baseline"/>
        </w:rPr>
        <w:t xml:space="preserve">Palavras-chave: </w:t>
      </w:r>
      <w:r>
        <w:rPr>
          <w:position w:val="0"/>
          <w:sz w:val="24"/>
          <w:vertAlign w:val="baseline"/>
        </w:rPr>
        <w:t>Pesquisa Subaquática;</w:t>
      </w:r>
      <w:r>
        <w:rPr>
          <w:b/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>Sonar;  ROS;</w:t>
      </w:r>
    </w:p>
    <w:p>
      <w:pPr>
        <w:pStyle w:val="style0"/>
        <w:widowControl w:val="fals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hanging="0" w:left="0" w:right="0"/>
        <w:jc w:val="both"/>
      </w:pPr>
      <w:r>
        <w:rPr>
          <w:b/>
          <w:position w:val="0"/>
          <w:sz w:val="24"/>
          <w:vertAlign w:val="baseline"/>
        </w:rPr>
        <w:t>1 INTRODUÇÃO</w:t>
      </w:r>
    </w:p>
    <w:p>
      <w:pPr>
        <w:pStyle w:val="style0"/>
        <w:ind w:hanging="0" w:left="709" w:right="0"/>
      </w:pPr>
      <w:r>
        <w:rPr/>
      </w:r>
    </w:p>
    <w:p>
      <w:pPr>
        <w:pStyle w:val="style0"/>
        <w:ind w:firstLine="720" w:left="0" w:right="0"/>
      </w:pPr>
      <w:r>
        <w:rPr/>
        <w:t xml:space="preserve">O desenvolvimento de tecnologias para operações subaquáticas é uma necessidade, dada a crescente oferta de recursos disponíveis nos oceanos e mares. Veículos e sistemas autônomos estão sendo propostos visando a realização de missões de exploração e inspeção </w:t>
      </w:r>
      <w:r>
        <w:rPr>
          <w:i/>
        </w:rPr>
        <w:t xml:space="preserve">subsea. </w:t>
      </w:r>
      <w:r>
        <w:rPr>
          <w:position w:val="0"/>
          <w:sz w:val="24"/>
          <w:vertAlign w:val="baseline"/>
        </w:rPr>
        <w:t>Essas pesquisas possuem diferentes desafios quando comparados a pesquisas em ambientes terrestres. O objetivo deste projeto é desenvolver um sistema operacional voltado para robôs subaquáticos, Underwater Robot Operating System(UROS). A id</w:t>
      </w:r>
      <w:r>
        <w:rPr/>
        <w:t xml:space="preserve">éia é fornecer um framework composto de um conjunto de </w:t>
      </w:r>
      <w:r>
        <w:rPr>
          <w:position w:val="0"/>
          <w:sz w:val="24"/>
          <w:vertAlign w:val="baseline"/>
        </w:rPr>
        <w:t xml:space="preserve">ferramentas e bibliotecas com a intenção de simplificar a criação de robôs complexos e robustos. </w:t>
      </w:r>
      <w:r>
        <w:rPr/>
        <w:t xml:space="preserve"> Esta pesquisa terá como base inicial o ROS (Robot Operating System), o qual será adaptado gradualmente para o alcance do objetivo proposto. O ROS é um sistema operacional para a robótica, sendo um conjunto de biblioteca de software e ferramentas que ajudam a construir aplicações para robôs[1].</w:t>
      </w:r>
    </w:p>
    <w:p>
      <w:pPr>
        <w:pStyle w:val="style0"/>
        <w:ind w:firstLine="720" w:left="0" w:right="0"/>
      </w:pPr>
      <w:r>
        <w:rPr/>
        <w:t xml:space="preserve">Neste resumo apresenta-se os primeiros resultados desta proposta, associados ao desenvolvimento das bibliotecas para tratamento de dados de sonar, tendo em vista ser este um dos </w:t>
      </w:r>
      <w:r>
        <w:rPr>
          <w:position w:val="0"/>
          <w:sz w:val="24"/>
          <w:vertAlign w:val="baseline"/>
        </w:rPr>
        <w:t>grandes desafios subaquático</w:t>
      </w:r>
      <w:r>
        <w:rPr/>
        <w:t>s</w:t>
      </w:r>
      <w:r>
        <w:rPr>
          <w:position w:val="0"/>
          <w:sz w:val="24"/>
          <w:vertAlign w:val="baseline"/>
        </w:rPr>
        <w:t xml:space="preserve"> a detecção de  alvos a grande distancias. </w:t>
      </w:r>
    </w:p>
    <w:p>
      <w:pPr>
        <w:pStyle w:val="style0"/>
        <w:ind w:firstLine="720" w:left="0" w:right="0"/>
      </w:pPr>
      <w:r>
        <w:rPr>
          <w:position w:val="0"/>
          <w:sz w:val="24"/>
          <w:vertAlign w:val="baseline"/>
        </w:rPr>
        <w:t>Apesar do sonar não apresentar as mesmas características e resolução que uma câmera, o mesmo viabiliza  a detecção de objetos distantes, inclusive sem iluminação ou em águas turvas. Devido a propagação do som na água, através do sinal acústico emitido por dispositivos de sonar, é possível a extração de características do ambiente localizadas a grandes distâncias do robô.</w:t>
      </w:r>
    </w:p>
    <w:p>
      <w:pPr>
        <w:pStyle w:val="style0"/>
        <w:ind w:firstLine="720" w:left="0" w:right="0"/>
      </w:pPr>
      <w:r>
        <w:rPr/>
        <w:t xml:space="preserve">Assim, buscou-se </w:t>
      </w:r>
      <w:r>
        <w:rPr>
          <w:position w:val="0"/>
          <w:sz w:val="24"/>
          <w:vertAlign w:val="baseline"/>
        </w:rPr>
        <w:t>entender o funcionamento do</w:t>
      </w:r>
      <w:r>
        <w:rPr/>
        <w:t xml:space="preserve">s sonares para uso robótico, desenvolvendo-se </w:t>
      </w:r>
      <w:r>
        <w:rPr>
          <w:position w:val="0"/>
          <w:sz w:val="24"/>
          <w:vertAlign w:val="baseline"/>
        </w:rPr>
        <w:t>um conjunto de servi</w:t>
      </w:r>
      <w:r>
        <w:rPr/>
        <w:t xml:space="preserve">ços de acesso e tratamento intregados no framework </w:t>
      </w:r>
      <w:r>
        <w:rPr>
          <w:position w:val="0"/>
          <w:sz w:val="24"/>
          <w:vertAlign w:val="baseline"/>
        </w:rPr>
        <w:t xml:space="preserve">U-ROS.  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  <w:jc w:val="left"/>
      </w:pPr>
      <w:r>
        <w:rPr>
          <w:b/>
          <w:position w:val="0"/>
          <w:sz w:val="24"/>
          <w:vertAlign w:val="baseline"/>
        </w:rPr>
        <w:t>2 REFERENCIAL TEÓRICO</w:t>
      </w:r>
    </w:p>
    <w:p>
      <w:pPr>
        <w:pStyle w:val="style0"/>
        <w:ind w:hanging="0" w:left="0" w:right="0"/>
        <w:jc w:val="left"/>
      </w:pPr>
      <w:r>
        <w:rPr/>
      </w:r>
    </w:p>
    <w:p>
      <w:pPr>
        <w:pStyle w:val="style0"/>
        <w:ind w:hanging="0" w:left="0" w:right="0"/>
        <w:jc w:val="left"/>
      </w:pPr>
      <w:r>
        <w:rPr>
          <w:b/>
          <w:i/>
          <w:position w:val="0"/>
          <w:sz w:val="24"/>
          <w:vertAlign w:val="baseline"/>
        </w:rPr>
        <w:tab/>
      </w:r>
      <w:r>
        <w:rPr>
          <w:position w:val="0"/>
          <w:sz w:val="24"/>
          <w:vertAlign w:val="baseline"/>
        </w:rPr>
        <w:t xml:space="preserve">Na literatura existem várias pesquisas sobre a aplicação de sonares em ambientes subaquáticos. O trabalho [4] apresenta uma proposta de navegação e localização em ambientes subaquáticos fazendo o uso de sonares de imageamento acústico. Já [5], propôs uma nova metodologia para extração de características de sonar em um ambiente subaquático parcialmente estruturado. Essa abordagem viabilizou a construção de uma proposta de mapeamento e localização simultânea, utilizando os marcos extraídos dos dados de sonar. </w:t>
      </w:r>
    </w:p>
    <w:p>
      <w:pPr>
        <w:pStyle w:val="style0"/>
        <w:ind w:hanging="0" w:left="0" w:right="0"/>
        <w:jc w:val="left"/>
      </w:pPr>
      <w:r>
        <w:rPr/>
        <w:tab/>
        <w:t>Para o desenvolvimento desse trabalho foi feito um estudo dedicado no material oferecido pelo site do ROS [2]. A leitura  do manual do sonar foi de grande importância para o desenvolvimento de parte do projeto que seria o entendimento do sonar BlueView,  P900-300 da Teledyne[3].</w:t>
      </w:r>
    </w:p>
    <w:p>
      <w:pPr>
        <w:pStyle w:val="style0"/>
        <w:ind w:hanging="0" w:left="0" w:right="0"/>
        <w:jc w:val="left"/>
      </w:pPr>
      <w:r>
        <w:rPr/>
      </w:r>
    </w:p>
    <w:p>
      <w:pPr>
        <w:pStyle w:val="style0"/>
        <w:widowControl w:val="false"/>
        <w:spacing w:after="0" w:before="0" w:line="100" w:lineRule="atLeast"/>
        <w:ind w:hanging="0" w:left="0" w:right="0"/>
        <w:jc w:val="both"/>
      </w:pPr>
      <w:r>
        <w:rPr>
          <w:b/>
          <w:position w:val="0"/>
          <w:sz w:val="24"/>
          <w:vertAlign w:val="baseline"/>
        </w:rPr>
        <w:t>3 MATERIAIS E MÉTODOS (ou PROCEDIMENTO METODOLÓGICO)</w:t>
      </w:r>
    </w:p>
    <w:p>
      <w:pPr>
        <w:pStyle w:val="style0"/>
        <w:widowControl w:val="fals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ind w:firstLine="720" w:left="0" w:right="0"/>
      </w:pPr>
      <w:r>
        <w:rPr>
          <w:position w:val="0"/>
          <w:sz w:val="24"/>
          <w:vertAlign w:val="baseline"/>
        </w:rPr>
        <w:t>Para o desenvolvimento de parte deste projeto, foi utilizado o Sonar BlueView da Teledyne. Além disso, o sistema foi desenvolvido para integração com a plataforma ROS Hydro. Para uso da SDK</w:t>
      </w:r>
      <w:r>
        <w:rPr/>
        <w:t>(Software Development Kit)</w:t>
      </w:r>
      <w:r>
        <w:rPr>
          <w:position w:val="0"/>
          <w:sz w:val="24"/>
          <w:vertAlign w:val="baseline"/>
        </w:rPr>
        <w:t xml:space="preserve"> foi necessária a instalação do sistema operacional Ubuntu 12.04 de 32 Bits</w:t>
      </w:r>
      <w:r>
        <w:rPr/>
        <w:t>. Para a manipulação dos dados utilizamos a SDK para a interpretação das leituras do sonar, tornando possível a publicação dos dados no padrão de mensagem de imagem do ROS.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widowControl w:val="false"/>
        <w:spacing w:after="0" w:before="0" w:line="100" w:lineRule="atLeast"/>
        <w:ind w:hanging="0" w:left="0" w:right="0"/>
        <w:jc w:val="both"/>
      </w:pPr>
      <w:r>
        <w:rPr>
          <w:b/>
          <w:position w:val="0"/>
          <w:sz w:val="24"/>
          <w:vertAlign w:val="baseline"/>
        </w:rPr>
        <w:t xml:space="preserve">4 RESULTADOS e DISCUSSÃO 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firstLine="720" w:left="0" w:right="0"/>
      </w:pPr>
      <w:r>
        <w:rPr>
          <w:position w:val="0"/>
          <w:sz w:val="24"/>
          <w:vertAlign w:val="baseline"/>
        </w:rPr>
        <w:t>Como resultados do projeto, desenvolveu-se uma pesquisa acadêmica que possibilitou a compreensão do funcionamento de um sonar ativo de imageamento subaquático. Outro fator importante desse trabalho foi o desenvolvimento de um sistema de leitura dos dados de sonar com a utilização de um SDK e publicação dos dados como mensagens personalizadas do ROS. Por sua vez, o estudo do ROS, fomentou a aprendizagem de conceitos de robótica através do uso de bibliotecas, métodos e algoritmos empregados em aplicações finais, esses estudos serão usados como base para a criação de um novo sistema operacional subaquático para a robótica (UROS).</w:t>
      </w:r>
      <w:r>
        <w:rPr>
          <w:b w:val="false"/>
          <w:position w:val="0"/>
          <w:sz w:val="24"/>
          <w:vertAlign w:val="baseline"/>
        </w:rPr>
        <w:t>Para trabalhos futuros será desenvolvida outra parte do projeto, buscando-se  a pesquisa de outro sensor que será fundamental para o projeto.</w:t>
      </w:r>
    </w:p>
    <w:p>
      <w:pPr>
        <w:pStyle w:val="style0"/>
        <w:widowControl w:val="false"/>
        <w:spacing w:after="0" w:before="0" w:line="100" w:lineRule="atLeast"/>
        <w:ind w:hanging="0" w:left="0" w:right="0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ind w:hanging="0" w:left="0" w:right="0"/>
        <w:jc w:val="both"/>
      </w:pPr>
      <w:r>
        <w:rPr>
          <w:b/>
          <w:position w:val="0"/>
          <w:sz w:val="24"/>
          <w:vertAlign w:val="baseline"/>
        </w:rPr>
        <w:t xml:space="preserve"> </w:t>
      </w:r>
      <w:r>
        <w:rPr>
          <w:b/>
          <w:position w:val="0"/>
          <w:sz w:val="24"/>
          <w:vertAlign w:val="baseline"/>
        </w:rPr>
        <w:t>5 CONSIDERAÇÕES FINAIS</w:t>
      </w:r>
    </w:p>
    <w:p>
      <w:pPr>
        <w:pStyle w:val="style0"/>
        <w:ind w:firstLine="720" w:left="0" w:right="0"/>
      </w:pPr>
      <w:r>
        <w:rPr/>
        <w:t xml:space="preserve">Este resumo apresenta os primeiros resultados relativos ao desenvolvimento do u-ROS. </w:t>
      </w:r>
      <w:r>
        <w:rPr>
          <w:position w:val="0"/>
          <w:sz w:val="24"/>
          <w:vertAlign w:val="baseline"/>
        </w:rPr>
        <w:t>Com o conjunto de ferramentas desenvolidas</w:t>
      </w:r>
      <w:r>
        <w:rPr/>
        <w:t xml:space="preserve">, o framework </w:t>
      </w:r>
      <w:r>
        <w:rPr>
          <w:position w:val="0"/>
          <w:sz w:val="24"/>
          <w:vertAlign w:val="baseline"/>
        </w:rPr>
        <w:t>passa possibilitar a fácil utilização dos dados do sonar BlueView</w:t>
      </w:r>
      <w:r>
        <w:rPr/>
        <w:t xml:space="preserve"> P900-300</w:t>
      </w:r>
      <w:r>
        <w:rPr>
          <w:position w:val="0"/>
          <w:sz w:val="24"/>
          <w:vertAlign w:val="baseline"/>
        </w:rPr>
        <w:t>. O drive e sua integra</w:t>
      </w:r>
      <w:r>
        <w:rPr/>
        <w:t xml:space="preserve">ção permitem </w:t>
      </w:r>
      <w:r>
        <w:rPr>
          <w:position w:val="0"/>
          <w:sz w:val="24"/>
          <w:vertAlign w:val="baseline"/>
        </w:rPr>
        <w:t xml:space="preserve">o fornecimento dos dados do sonar de forma organizada em uma mensagem personalizada do ROS, de forma que </w:t>
      </w:r>
      <w:r>
        <w:rPr/>
        <w:t xml:space="preserve">diferentes </w:t>
      </w:r>
      <w:r>
        <w:rPr>
          <w:position w:val="0"/>
          <w:sz w:val="24"/>
          <w:vertAlign w:val="baseline"/>
        </w:rPr>
        <w:t>aplicaç</w:t>
      </w:r>
      <w:r>
        <w:rPr/>
        <w:t>ões</w:t>
      </w:r>
      <w:r>
        <w:rPr>
          <w:position w:val="0"/>
          <w:sz w:val="24"/>
          <w:vertAlign w:val="baseline"/>
        </w:rPr>
        <w:t xml:space="preserve"> possam fazer o uso dos dados de forma simples e escalável, sem ser necessári</w:t>
      </w:r>
      <w:r>
        <w:rPr/>
        <w:t>o a manipulação em baixo nível e conhecimento de protocolos propietários do fabricante.  Como trabalhos futuros pretende-se disponibilizar outras ferramentas e serviços associados aos demais sensores envolvidos em aplicações de robótica subaquática.</w:t>
      </w:r>
    </w:p>
    <w:p>
      <w:pPr>
        <w:pStyle w:val="style0"/>
        <w:ind w:firstLine="720" w:left="0" w:right="0"/>
      </w:pPr>
      <w:r>
        <w:rPr/>
      </w:r>
    </w:p>
    <w:p>
      <w:pPr>
        <w:pStyle w:val="style0"/>
        <w:widowControl w:val="false"/>
        <w:spacing w:after="0" w:before="0" w:line="100" w:lineRule="atLeast"/>
        <w:ind w:hanging="0" w:left="0" w:right="0"/>
        <w:jc w:val="left"/>
      </w:pPr>
      <w:r>
        <w:rPr>
          <w:b/>
          <w:position w:val="0"/>
          <w:sz w:val="24"/>
          <w:vertAlign w:val="baseline"/>
        </w:rPr>
        <w:t>REFERÊNCIAS</w:t>
      </w:r>
    </w:p>
    <w:p>
      <w:pPr>
        <w:pStyle w:val="style0"/>
        <w:ind w:hanging="0" w:left="0" w:right="0"/>
      </w:pPr>
      <w:r>
        <w:rPr>
          <w:color w:val="000000"/>
          <w:position w:val="0"/>
          <w:sz w:val="24"/>
          <w:vertAlign w:val="baseline"/>
        </w:rPr>
        <w:t xml:space="preserve">[1]ROS. Disponível em: </w:t>
      </w:r>
      <w:hyperlink r:id="rId3">
        <w:r>
          <w:rPr>
            <w:rStyle w:val="style15"/>
            <w:color w:val="0000FF"/>
            <w:position w:val="0"/>
            <w:sz w:val="24"/>
            <w:u w:val="single"/>
            <w:vertAlign w:val="baseline"/>
          </w:rPr>
          <w:t>http://www.ros.org/</w:t>
        </w:r>
      </w:hyperlink>
    </w:p>
    <w:p>
      <w:pPr>
        <w:pStyle w:val="style0"/>
        <w:widowControl w:val="false"/>
        <w:spacing w:after="0" w:before="0" w:line="100" w:lineRule="atLeast"/>
        <w:ind w:hanging="0" w:left="0" w:right="0"/>
        <w:jc w:val="both"/>
      </w:pPr>
      <w:r>
        <w:rPr>
          <w:b w:val="false"/>
          <w:color w:val="000000"/>
          <w:position w:val="0"/>
          <w:sz w:val="24"/>
          <w:u w:val="none"/>
          <w:vertAlign w:val="baseline"/>
        </w:rPr>
        <w:t xml:space="preserve">[2]Tutorial ROS. Disponível em: </w:t>
      </w:r>
      <w:hyperlink r:id="rId5">
        <w:r>
          <w:rPr>
            <w:rStyle w:val="style15"/>
            <w:b w:val="false"/>
            <w:color w:val="0000FF"/>
            <w:position w:val="0"/>
            <w:sz w:val="24"/>
            <w:u w:val="single"/>
            <w:vertAlign w:val="baseline"/>
          </w:rPr>
          <w:t>http://wiki.ros.org/ROS/Tutorials</w:t>
        </w:r>
      </w:hyperlink>
    </w:p>
    <w:p>
      <w:pPr>
        <w:pStyle w:val="style0"/>
        <w:widowControl w:val="false"/>
        <w:spacing w:after="0" w:before="0" w:line="100" w:lineRule="atLeast"/>
        <w:ind w:hanging="0" w:left="0" w:right="0"/>
        <w:jc w:val="left"/>
      </w:pPr>
      <w:r>
        <w:rPr>
          <w:b w:val="false"/>
          <w:position w:val="0"/>
          <w:sz w:val="24"/>
          <w:vertAlign w:val="baseline"/>
        </w:rPr>
        <w:t xml:space="preserve">[3]Manual Sonar BlueView. Disponivel em: </w:t>
      </w:r>
      <w:hyperlink r:id="rId7">
        <w:r>
          <w:rPr>
            <w:rStyle w:val="style15"/>
            <w:b w:val="false"/>
            <w:color w:val="0000FF"/>
            <w:position w:val="0"/>
            <w:sz w:val="24"/>
            <w:u w:val="single"/>
            <w:vertAlign w:val="baseline"/>
          </w:rPr>
          <w:t>http://www.blueview.com/assets/Uploads/downloads/202914-01-Rev-E2.pdf</w:t>
        </w:r>
      </w:hyperlink>
    </w:p>
    <w:p>
      <w:pPr>
        <w:pStyle w:val="style0"/>
        <w:widowControl w:val="false"/>
        <w:spacing w:after="0" w:before="0" w:line="100" w:lineRule="atLeast"/>
        <w:ind w:hanging="0" w:left="0" w:right="0"/>
        <w:jc w:val="left"/>
      </w:pPr>
      <w:r>
        <w:rPr>
          <w:b w:val="false"/>
          <w:position w:val="0"/>
          <w:sz w:val="24"/>
          <w:vertAlign w:val="baseline"/>
        </w:rPr>
        <w:t>[4] Ribas, D., Ridao, P. &amp; Neira, J. (2010), Underwater SLAM for Structured Environments Using an Imaging Sonar, Springer Tracts in Advanced Robotics, Springer.</w:t>
      </w:r>
    </w:p>
    <w:p>
      <w:pPr>
        <w:pStyle w:val="style0"/>
        <w:widowControl w:val="false"/>
        <w:spacing w:after="0" w:before="0" w:line="100" w:lineRule="atLeast"/>
        <w:ind w:hanging="0" w:left="0" w:right="0"/>
        <w:jc w:val="both"/>
      </w:pPr>
      <w:r>
        <w:rPr>
          <w:b w:val="false"/>
          <w:position w:val="0"/>
          <w:sz w:val="24"/>
          <w:vertAlign w:val="baseline"/>
        </w:rPr>
        <w:t xml:space="preserve">[5] Guth, Felipe A., Botelho, Silvia S. C. (2014), Uma proposta de SLAM para veículos subaquáticos. Dissertação de Mestrado.  Programa de Pós Graduação em Computação. Universidade Federal do Rio Grande. </w:t>
      </w:r>
    </w:p>
    <w:sectPr>
      <w:headerReference r:id="rId8" w:type="default"/>
      <w:footerReference r:id="rId9" w:type="default"/>
      <w:type w:val="nextPage"/>
      <w:pgSz w:h="16838" w:w="11906"/>
      <w:pgMar w:bottom="1134" w:footer="720" w:gutter="0" w:header="720" w:left="1701" w:right="1134" w:top="170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Arial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spacing w:after="0" w:before="0" w:line="100" w:lineRule="atLeast"/>
      <w:ind w:firstLine="709" w:left="0" w:right="0"/>
      <w:jc w:val="both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spacing w:after="0" w:before="0" w:line="100" w:lineRule="atLeast"/>
      <w:ind w:firstLine="709" w:left="0" w:right="0"/>
      <w:jc w:val="center"/>
    </w:pPr>
    <w:r>
      <w:rPr>
        <w:rFonts w:cs="Arial" w:eastAsia="Arial"/>
        <w:b/>
        <w:position w:val="0"/>
        <w:sz w:val="24"/>
        <w:sz w:val="24"/>
        <w:vertAlign w:val="baseline"/>
      </w:rPr>
      <w:t>13ª Mostra da Produção Universitária</w:t>
    </w:r>
  </w:p>
  <w:p>
    <w:pPr>
      <w:pStyle w:val="style0"/>
      <w:widowControl w:val="false"/>
      <w:spacing w:after="0" w:before="0" w:line="100" w:lineRule="atLeast"/>
      <w:ind w:firstLine="709" w:left="0" w:right="0"/>
      <w:jc w:val="left"/>
    </w:pPr>
    <w:r>
      <w:rPr>
        <w:rFonts w:cs="Arial" w:eastAsia="Arial"/>
        <w:b w:val="false"/>
        <w:position w:val="0"/>
        <w:sz w:val="24"/>
        <w:sz w:val="20"/>
        <w:vertAlign w:val="baseline"/>
      </w:rPr>
      <w:t xml:space="preserve">.                                      </w:t>
    </w:r>
  </w:p>
  <w:p>
    <w:pPr>
      <w:pStyle w:val="style0"/>
      <w:widowControl w:val="false"/>
      <w:spacing w:after="0" w:before="0" w:line="100" w:lineRule="atLeast"/>
      <w:ind w:firstLine="709" w:left="0" w:right="0"/>
      <w:jc w:val="left"/>
    </w:pPr>
    <w:r>
      <w:rPr>
        <w:rFonts w:cs="Arial" w:eastAsia="Arial"/>
        <w:b w:val="false"/>
        <w:position w:val="0"/>
        <w:sz w:val="24"/>
        <w:sz w:val="20"/>
        <w:vertAlign w:val="baseline"/>
      </w:rPr>
      <w:t xml:space="preserve">                                       </w:t>
    </w:r>
    <w:r>
      <w:rPr>
        <w:rFonts w:cs="Arial" w:eastAsia="Arial"/>
        <w:b w:val="false"/>
        <w:position w:val="0"/>
        <w:sz w:val="24"/>
        <w:sz w:val="18"/>
        <w:vertAlign w:val="baseline"/>
      </w:rPr>
      <w:t>Rio Grande/RS, Brasil, 14 a 17 de outubro de 2014.</w:t>
    </w:r>
  </w:p>
  <w:p>
    <w:pPr>
      <w:pStyle w:val="style0"/>
      <w:widowControl w:val="false"/>
      <w:spacing w:after="0" w:before="0" w:line="100" w:lineRule="atLeast"/>
      <w:ind w:firstLine="709" w:left="0" w:right="0"/>
      <w:jc w:val="lef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 w:val="false"/>
      <w:tabs>
        <w:tab w:leader="none" w:pos="720" w:val="left"/>
      </w:tabs>
      <w:suppressAutoHyphens w:val="true"/>
      <w:spacing w:after="0" w:before="0" w:line="100" w:lineRule="atLeast"/>
      <w:ind w:firstLine="709" w:left="0" w:right="0"/>
      <w:jc w:val="both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0"/>
      <w:u w:val="none"/>
      <w:vertAlign w:val="baseline"/>
      <w:lang w:bidi="hi-IN" w:eastAsia="zh-CN" w:val="pt-BR"/>
    </w:rPr>
  </w:style>
  <w:style w:styleId="style1" w:type="paragraph">
    <w:name w:val="Heading 1"/>
    <w:basedOn w:val="style21"/>
    <w:next w:val="style17"/>
    <w:pPr>
      <w:keepNext/>
      <w:keepLines/>
      <w:numPr>
        <w:ilvl w:val="0"/>
        <w:numId w:val="1"/>
      </w:numPr>
      <w:spacing w:after="120" w:before="480" w:line="100" w:lineRule="atLeast"/>
      <w:outlineLvl w:val="0"/>
    </w:pPr>
    <w:rPr>
      <w:b/>
      <w:sz w:val="48"/>
    </w:rPr>
  </w:style>
  <w:style w:styleId="style2" w:type="paragraph">
    <w:name w:val="Heading 2"/>
    <w:basedOn w:val="style21"/>
    <w:next w:val="style17"/>
    <w:pPr>
      <w:keepNext/>
      <w:keepLines/>
      <w:numPr>
        <w:ilvl w:val="1"/>
        <w:numId w:val="1"/>
      </w:numPr>
      <w:spacing w:after="80" w:before="360" w:line="100" w:lineRule="atLeast"/>
      <w:outlineLvl w:val="1"/>
    </w:pPr>
    <w:rPr>
      <w:b/>
      <w:sz w:val="36"/>
    </w:rPr>
  </w:style>
  <w:style w:styleId="style3" w:type="paragraph">
    <w:name w:val="Heading 3"/>
    <w:basedOn w:val="style21"/>
    <w:next w:val="style17"/>
    <w:pPr>
      <w:keepNext/>
      <w:keepLines/>
      <w:numPr>
        <w:ilvl w:val="2"/>
        <w:numId w:val="1"/>
      </w:numPr>
      <w:spacing w:after="80" w:before="280" w:line="100" w:lineRule="atLeast"/>
      <w:outlineLvl w:val="2"/>
    </w:pPr>
    <w:rPr>
      <w:b/>
      <w:sz w:val="28"/>
    </w:rPr>
  </w:style>
  <w:style w:styleId="style4" w:type="paragraph">
    <w:name w:val="Heading 4"/>
    <w:basedOn w:val="style21"/>
    <w:next w:val="style17"/>
    <w:pPr>
      <w:keepNext/>
      <w:keepLines/>
      <w:numPr>
        <w:ilvl w:val="3"/>
        <w:numId w:val="1"/>
      </w:numPr>
      <w:spacing w:after="40" w:before="240" w:line="100" w:lineRule="atLeast"/>
      <w:outlineLvl w:val="3"/>
    </w:pPr>
    <w:rPr>
      <w:b/>
      <w:sz w:val="24"/>
    </w:rPr>
  </w:style>
  <w:style w:styleId="style5" w:type="paragraph">
    <w:name w:val="Heading 5"/>
    <w:basedOn w:val="style21"/>
    <w:next w:val="style17"/>
    <w:pPr>
      <w:keepNext/>
      <w:keepLines/>
      <w:numPr>
        <w:ilvl w:val="4"/>
        <w:numId w:val="1"/>
      </w:numPr>
      <w:spacing w:after="40" w:before="220" w:line="100" w:lineRule="atLeast"/>
      <w:outlineLvl w:val="4"/>
    </w:pPr>
    <w:rPr>
      <w:b/>
      <w:sz w:val="22"/>
    </w:rPr>
  </w:style>
  <w:style w:styleId="style6" w:type="paragraph">
    <w:name w:val="Heading 6"/>
    <w:basedOn w:val="style21"/>
    <w:next w:val="style17"/>
    <w:pPr>
      <w:keepNext/>
      <w:keepLines/>
      <w:numPr>
        <w:ilvl w:val="5"/>
        <w:numId w:val="1"/>
      </w:numPr>
      <w:spacing w:after="40" w:before="200" w:line="100" w:lineRule="atLeast"/>
      <w:outlineLvl w:val="5"/>
    </w:pPr>
    <w:rPr>
      <w:b/>
      <w:sz w:val="20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  <w:style w:styleId="style21" w:type="paragraph">
    <w:name w:val="normal"/>
    <w:next w:val="style21"/>
    <w:pPr>
      <w:keepNext/>
      <w:keepLines w:val="false"/>
      <w:widowControl/>
      <w:tabs>
        <w:tab w:leader="none" w:pos="720" w:val="left"/>
      </w:tabs>
      <w:suppressAutoHyphens w:val="true"/>
      <w:spacing w:after="0" w:before="0" w:line="100" w:lineRule="atLeast"/>
      <w:ind w:firstLine="709" w:left="0" w:right="0"/>
      <w:jc w:val="both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auto"/>
      <w:position w:val="0"/>
      <w:sz w:val="24"/>
      <w:sz w:val="24"/>
      <w:szCs w:val="20"/>
      <w:u w:val="none"/>
      <w:vertAlign w:val="baseline"/>
      <w:lang w:bidi="hi-IN" w:eastAsia="zh-CN" w:val="pt-BR"/>
    </w:rPr>
  </w:style>
  <w:style w:styleId="style22" w:type="paragraph">
    <w:name w:val="Title"/>
    <w:basedOn w:val="style21"/>
    <w:next w:val="style23"/>
    <w:pPr>
      <w:keepNext/>
      <w:keepLines/>
      <w:spacing w:after="120" w:before="480" w:line="100" w:lineRule="atLeast"/>
      <w:jc w:val="center"/>
    </w:pPr>
    <w:rPr>
      <w:b/>
      <w:bCs/>
      <w:sz w:val="72"/>
      <w:szCs w:val="36"/>
    </w:rPr>
  </w:style>
  <w:style w:styleId="style23" w:type="paragraph">
    <w:name w:val="Subtitle"/>
    <w:basedOn w:val="style21"/>
    <w:next w:val="style17"/>
    <w:pPr>
      <w:keepNext/>
      <w:keepLines/>
      <w:spacing w:after="80" w:before="360" w:line="100" w:lineRule="atLeast"/>
      <w:jc w:val="center"/>
    </w:pPr>
    <w:rPr>
      <w:rFonts w:ascii="Georgia" w:cs="Georgia" w:eastAsia="Georgia" w:hAnsi="Georgia"/>
      <w:i/>
      <w:iCs/>
      <w:color w:val="666666"/>
      <w:sz w:val="48"/>
      <w:szCs w:val="28"/>
    </w:rPr>
  </w:style>
  <w:style w:styleId="style24" w:type="paragraph">
    <w:name w:val="Head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Foot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.org/" TargetMode="External"/><Relationship Id="rId3" Type="http://schemas.openxmlformats.org/officeDocument/2006/relationships/hyperlink" Target="http://www.ros.org/" TargetMode="External"/><Relationship Id="rId4" Type="http://schemas.openxmlformats.org/officeDocument/2006/relationships/hyperlink" Target="http://wiki.ros.org/ROS/Tutorials" TargetMode="External"/><Relationship Id="rId5" Type="http://schemas.openxmlformats.org/officeDocument/2006/relationships/hyperlink" Target="http://wiki.ros.org/ROS/Tutorials" TargetMode="External"/><Relationship Id="rId6" Type="http://schemas.openxmlformats.org/officeDocument/2006/relationships/hyperlink" Target="http://www.blueview.com/assets/Uploads/downloads/202914-01-Rev-E2.pdf" TargetMode="External"/><Relationship Id="rId7" Type="http://schemas.openxmlformats.org/officeDocument/2006/relationships/hyperlink" Target="http://www.blueview.com/assets/Uploads/downloads/202914-01-Rev-E2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Resumo MPU-2014 - UROS.docx</dc:title>
</cp:coreProperties>
</file>