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Pr="00425A71" w:rsidRDefault="0056339A" w:rsidP="00425A71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Determinação de fármacos e produtos de cuidado pessoal </w:t>
      </w:r>
      <w:r w:rsidRPr="00425A71">
        <w:rPr>
          <w:rFonts w:cs="Arial"/>
          <w:b/>
        </w:rPr>
        <w:t>em águas</w:t>
      </w:r>
      <w:r>
        <w:rPr>
          <w:rFonts w:cs="Arial"/>
          <w:b/>
        </w:rPr>
        <w:t xml:space="preserve"> de abastecimento público e superficial empregando</w:t>
      </w:r>
      <w:r w:rsidR="005B029E">
        <w:rPr>
          <w:rFonts w:cs="Arial"/>
          <w:b/>
        </w:rPr>
        <w:t xml:space="preserve"> </w:t>
      </w:r>
      <w:r w:rsidR="00425A71">
        <w:rPr>
          <w:rFonts w:cs="Arial"/>
          <w:b/>
        </w:rPr>
        <w:t xml:space="preserve">Extração em Fase Sólida </w:t>
      </w:r>
      <w:r w:rsidR="001C6923">
        <w:rPr>
          <w:rFonts w:cs="Arial"/>
          <w:b/>
        </w:rPr>
        <w:t xml:space="preserve">e </w:t>
      </w:r>
      <w:r>
        <w:rPr>
          <w:rFonts w:cs="Arial"/>
          <w:b/>
        </w:rPr>
        <w:t>Cromatografia Líquida</w:t>
      </w:r>
      <w:r w:rsidR="00425A71" w:rsidRPr="00425A71">
        <w:rPr>
          <w:rFonts w:cs="Arial"/>
          <w:b/>
        </w:rPr>
        <w:t xml:space="preserve"> </w:t>
      </w: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4E4A1B" w:rsidP="0029083B">
      <w:pPr>
        <w:ind w:firstLine="0"/>
        <w:jc w:val="right"/>
        <w:rPr>
          <w:b/>
        </w:rPr>
      </w:pPr>
      <w:r>
        <w:rPr>
          <w:b/>
        </w:rPr>
        <w:t>ROMBALDI, Caroline; ARIAS, Jean L. de O.</w:t>
      </w:r>
      <w:r w:rsidR="00B81013">
        <w:rPr>
          <w:b/>
        </w:rPr>
        <w:t xml:space="preserve"> </w:t>
      </w:r>
      <w:r>
        <w:rPr>
          <w:b/>
        </w:rPr>
        <w:t>;</w:t>
      </w:r>
      <w:r w:rsidR="001D3716">
        <w:rPr>
          <w:b/>
        </w:rPr>
        <w:t xml:space="preserve"> MELLO, Lucas</w:t>
      </w:r>
      <w:bookmarkStart w:id="0" w:name="_GoBack"/>
      <w:bookmarkEnd w:id="0"/>
      <w:r w:rsidR="001D3716">
        <w:rPr>
          <w:b/>
        </w:rPr>
        <w:t xml:space="preserve"> L.</w:t>
      </w:r>
      <w:r w:rsidR="00B81013">
        <w:rPr>
          <w:b/>
        </w:rPr>
        <w:t xml:space="preserve">; PAULISTA, Marcos E. G.; SHNEIDER, </w:t>
      </w:r>
      <w:proofErr w:type="spellStart"/>
      <w:r w:rsidR="00B81013">
        <w:rPr>
          <w:b/>
        </w:rPr>
        <w:t>Antunielle</w:t>
      </w:r>
      <w:proofErr w:type="spellEnd"/>
      <w:r w:rsidR="00B81013">
        <w:rPr>
          <w:b/>
        </w:rPr>
        <w:t xml:space="preserve">; CERQUEIRA, Maristela B.; CALDAS, </w:t>
      </w:r>
      <w:proofErr w:type="spellStart"/>
      <w:r w:rsidR="00B81013">
        <w:rPr>
          <w:b/>
        </w:rPr>
        <w:t>Sergiane</w:t>
      </w:r>
      <w:proofErr w:type="spellEnd"/>
      <w:r w:rsidR="00B81013">
        <w:rPr>
          <w:b/>
        </w:rPr>
        <w:t xml:space="preserve"> S.</w:t>
      </w:r>
      <w:r>
        <w:rPr>
          <w:b/>
        </w:rPr>
        <w:t xml:space="preserve"> </w:t>
      </w:r>
    </w:p>
    <w:p w:rsidR="00C47B84" w:rsidRDefault="004E4A1B" w:rsidP="0029083B">
      <w:pPr>
        <w:ind w:firstLine="0"/>
        <w:jc w:val="right"/>
        <w:rPr>
          <w:b/>
        </w:rPr>
      </w:pPr>
      <w:r>
        <w:rPr>
          <w:b/>
        </w:rPr>
        <w:t>PRIMEL, Ednei G.</w:t>
      </w:r>
    </w:p>
    <w:p w:rsidR="00C47B84" w:rsidRDefault="004E4A1B" w:rsidP="00A771C1">
      <w:pPr>
        <w:ind w:firstLine="0"/>
        <w:jc w:val="right"/>
        <w:rPr>
          <w:b/>
        </w:rPr>
      </w:pPr>
      <w:r>
        <w:rPr>
          <w:b/>
        </w:rPr>
        <w:t>caroline.rom@hotmail.com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5455A3">
        <w:rPr>
          <w:b/>
        </w:rPr>
        <w:t>13ª MPU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5455A3">
        <w:rPr>
          <w:b/>
        </w:rPr>
        <w:t>Ciências exatas</w:t>
      </w:r>
      <w:r w:rsidR="005B029E">
        <w:rPr>
          <w:b/>
        </w:rPr>
        <w:t xml:space="preserve"> e da terra</w:t>
      </w:r>
      <w:r w:rsidR="00FC4F62">
        <w:rPr>
          <w:b/>
        </w:rPr>
        <w:t xml:space="preserve"> – Química Analítica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5455A3">
        <w:t xml:space="preserve">SPE; águas; </w:t>
      </w:r>
      <w:proofErr w:type="spellStart"/>
      <w:r w:rsidR="00C25F4F">
        <w:t>PPCPs</w:t>
      </w:r>
      <w:proofErr w:type="spellEnd"/>
      <w:r w:rsidR="005455A3">
        <w:t>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5A522F" w:rsidRDefault="00991B9E" w:rsidP="0029083B">
      <w:pPr>
        <w:rPr>
          <w:rFonts w:cs="Arial"/>
        </w:rPr>
      </w:pPr>
      <w:r>
        <w:t>O uso abusivo</w:t>
      </w:r>
      <w:r w:rsidR="001D0457">
        <w:t xml:space="preserve">, a disposição inadequada, e a </w:t>
      </w:r>
      <w:r>
        <w:t>carência de tratamento eficiente para contaminantes orgânicos</w:t>
      </w:r>
      <w:r w:rsidR="001D0457">
        <w:t xml:space="preserve"> como os fármacos e produtos de cuidado pessoal (</w:t>
      </w:r>
      <w:proofErr w:type="spellStart"/>
      <w:r w:rsidR="001D0457">
        <w:t>PPCPs</w:t>
      </w:r>
      <w:proofErr w:type="spellEnd"/>
      <w:r w:rsidR="001D0457">
        <w:t xml:space="preserve">), </w:t>
      </w:r>
      <w:proofErr w:type="gramStart"/>
      <w:r>
        <w:t>p</w:t>
      </w:r>
      <w:r w:rsidR="00FC4F62">
        <w:t>ode levar</w:t>
      </w:r>
      <w:proofErr w:type="gramEnd"/>
      <w:r w:rsidR="00FC4F62">
        <w:t xml:space="preserve"> à contaminação das águas superficiais, assim como subterrâneas</w:t>
      </w:r>
      <w:r w:rsidR="00D27BE9">
        <w:t xml:space="preserve"> </w:t>
      </w:r>
      <w:r w:rsidR="00D27BE9">
        <w:fldChar w:fldCharType="begin">
          <w:fldData xml:space="preserve">PEVuZE5vdGU+PENpdGU+PEF1dGhvcj5DYWxkYXM8L0F1dGhvcj48WWVhcj4yMDEzPC9ZZWFyPjxS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</w:fldData>
        </w:fldChar>
      </w:r>
      <w:r w:rsidR="00327283">
        <w:instrText xml:space="preserve"> ADDIN EN.CITE </w:instrText>
      </w:r>
      <w:r w:rsidR="00327283">
        <w:fldChar w:fldCharType="begin">
          <w:fldData xml:space="preserve">PEVuZE5vdGU+PENpdGU+PEF1dGhvcj5DYWxkYXM8L0F1dGhvcj48WWVhcj4yMDEzPC9ZZWFyPjxS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</w:fldData>
        </w:fldChar>
      </w:r>
      <w:r w:rsidR="00327283">
        <w:instrText xml:space="preserve"> ADDIN EN.CITE.DATA </w:instrText>
      </w:r>
      <w:r w:rsidR="00327283">
        <w:fldChar w:fldCharType="end"/>
      </w:r>
      <w:r w:rsidR="00D27BE9">
        <w:fldChar w:fldCharType="separate"/>
      </w:r>
      <w:r w:rsidR="00327283">
        <w:rPr>
          <w:noProof/>
        </w:rPr>
        <w:t>[</w:t>
      </w:r>
      <w:hyperlink w:anchor="_ENREF_1" w:tooltip="Caldas, 2013 #145" w:history="1">
        <w:r w:rsidR="00327283">
          <w:rPr>
            <w:noProof/>
          </w:rPr>
          <w:t>1</w:t>
        </w:r>
      </w:hyperlink>
      <w:r w:rsidR="00327283">
        <w:rPr>
          <w:noProof/>
        </w:rPr>
        <w:t xml:space="preserve">, </w:t>
      </w:r>
      <w:hyperlink w:anchor="_ENREF_2" w:tooltip="Locatelli, 2011 #146" w:history="1">
        <w:r w:rsidR="00327283">
          <w:rPr>
            <w:noProof/>
          </w:rPr>
          <w:t>2</w:t>
        </w:r>
      </w:hyperlink>
      <w:r w:rsidR="00327283">
        <w:rPr>
          <w:noProof/>
        </w:rPr>
        <w:t>]</w:t>
      </w:r>
      <w:r w:rsidR="00D27BE9">
        <w:fldChar w:fldCharType="end"/>
      </w:r>
      <w:r>
        <w:t>.</w:t>
      </w:r>
      <w:r w:rsidR="00FC4F62">
        <w:t xml:space="preserve"> </w:t>
      </w:r>
      <w:r w:rsidR="00563DDD">
        <w:rPr>
          <w:rFonts w:cs="Arial"/>
        </w:rPr>
        <w:t>No entanto, a</w:t>
      </w:r>
      <w:r w:rsidR="00563DDD" w:rsidRPr="001614A8">
        <w:rPr>
          <w:rFonts w:cs="Arial"/>
        </w:rPr>
        <w:t xml:space="preserve"> </w:t>
      </w:r>
      <w:r w:rsidR="00440692">
        <w:rPr>
          <w:rFonts w:cs="Arial"/>
        </w:rPr>
        <w:t>extração simultânea</w:t>
      </w:r>
      <w:r w:rsidR="00563DDD" w:rsidRPr="001614A8">
        <w:rPr>
          <w:rFonts w:cs="Arial"/>
        </w:rPr>
        <w:t xml:space="preserve"> destes resíduos em água é dificultada pelas diferentes propriedades físico-químicas que estes compostos apresentam e por estarem em baixas concentrações</w:t>
      </w:r>
      <w:r w:rsidR="00245569">
        <w:rPr>
          <w:rFonts w:cs="Arial"/>
        </w:rPr>
        <w:t xml:space="preserve"> </w:t>
      </w:r>
      <w:r w:rsidR="00D27BE9">
        <w:rPr>
          <w:rFonts w:cs="Arial"/>
        </w:rPr>
        <w:fldChar w:fldCharType="begin"/>
      </w:r>
      <w:r w:rsidR="00327283">
        <w:rPr>
          <w:rFonts w:cs="Arial"/>
        </w:rPr>
        <w:instrText xml:space="preserve"> ADDIN EN.CITE &lt;EndNote&gt;&lt;Cite&gt;&lt;Author&gt;Garcia-Ac&lt;/Author&gt;&lt;Year&gt;2009&lt;/Year&gt;&lt;RecNum&gt;143&lt;/RecNum&gt;&lt;DisplayText&gt;[3]&lt;/DisplayText&gt;&lt;record&gt;&lt;rec-number&gt;143&lt;/rec-number&gt;&lt;foreign-keys&gt;&lt;key app="EN" db-id="5ss5d059vxp0sseta085dfettedevv5rttxa"&gt;143&lt;/key&gt;&lt;/foreign-keys&gt;&lt;ref-type name="Journal Article"&gt;17&lt;/ref-type&gt;&lt;contributors&gt;&lt;authors&gt;&lt;author&gt;Garcia-Ac, Araceli&lt;/author&gt;&lt;author&gt;Segura, Pedro A.&lt;/author&gt;&lt;author&gt;Viglino, Liza&lt;/author&gt;&lt;author&gt;Fürtös, Alexandra&lt;/author&gt;&lt;author&gt;Gagnon, Christian&lt;/author&gt;&lt;author&gt;Prévost, Michèle&lt;/author&gt;&lt;author&gt;Sauvé, Sébastien&lt;/author&gt;&lt;/authors&gt;&lt;/contributors&gt;&lt;titles&gt;&lt;title&gt;On-line solid-phase extraction of large-volume injections coupled to liquid chromatography-tandem mass spectrometry for the quantitation and confirmation of 14 selected trace organic contaminants in drinking and surface water&lt;/title&gt;&lt;secondary-title&gt;Journal of Chromatography A&lt;/secondary-title&gt;&lt;/titles&gt;&lt;periodical&gt;&lt;full-title&gt;Journal of Chromatography A&lt;/full-title&gt;&lt;/periodical&gt;&lt;pages&gt;8518-8527&lt;/pages&gt;&lt;volume&gt;1216&lt;/volume&gt;&lt;number&gt;48&lt;/number&gt;&lt;keywords&gt;&lt;keyword&gt;On-line solid-phase extraction&lt;/keyword&gt;&lt;keyword&gt;LC–MS/MS&lt;/keyword&gt;&lt;keyword&gt;LC-TOFMS&lt;/keyword&gt;&lt;keyword&gt;Emerging contaminants&lt;/keyword&gt;&lt;keyword&gt;Pesticides&lt;/keyword&gt;&lt;keyword&gt;Pharmaceuticals and personal care products&lt;/keyword&gt;&lt;keyword&gt;Surface water&lt;/keyword&gt;&lt;keyword&gt;Drinking water&lt;/keyword&gt;&lt;/keywords&gt;&lt;dates&gt;&lt;year&gt;2009&lt;/year&gt;&lt;pub-dates&gt;&lt;date&gt;11/27/&lt;/date&gt;&lt;/pub-dates&gt;&lt;/dates&gt;&lt;isbn&gt;0021-9673&lt;/isbn&gt;&lt;urls&gt;&lt;related-urls&gt;&lt;url&gt;http://www.sciencedirect.com/science/article/pii/S0021967309015118&lt;/url&gt;&lt;/related-urls&gt;&lt;/urls&gt;&lt;electronic-resource-num&gt;http://dx.doi.org/10.1016/j.chroma.2009.10.015&lt;/electronic-resource-num&gt;&lt;/record&gt;&lt;/Cite&gt;&lt;/EndNote&gt;</w:instrText>
      </w:r>
      <w:r w:rsidR="00D27BE9">
        <w:rPr>
          <w:rFonts w:cs="Arial"/>
        </w:rPr>
        <w:fldChar w:fldCharType="separate"/>
      </w:r>
      <w:r w:rsidR="00327283">
        <w:rPr>
          <w:rFonts w:cs="Arial"/>
          <w:noProof/>
        </w:rPr>
        <w:t>[</w:t>
      </w:r>
      <w:hyperlink w:anchor="_ENREF_3" w:tooltip="Garcia-Ac, 2009 #143" w:history="1">
        <w:r w:rsidR="00327283">
          <w:rPr>
            <w:rFonts w:cs="Arial"/>
            <w:noProof/>
          </w:rPr>
          <w:t>3</w:t>
        </w:r>
      </w:hyperlink>
      <w:r w:rsidR="00327283">
        <w:rPr>
          <w:rFonts w:cs="Arial"/>
          <w:noProof/>
        </w:rPr>
        <w:t>]</w:t>
      </w:r>
      <w:r w:rsidR="00D27BE9">
        <w:rPr>
          <w:rFonts w:cs="Arial"/>
        </w:rPr>
        <w:fldChar w:fldCharType="end"/>
      </w:r>
      <w:r w:rsidR="00563DDD">
        <w:rPr>
          <w:rFonts w:cs="Arial"/>
        </w:rPr>
        <w:t xml:space="preserve">. </w:t>
      </w:r>
      <w:r w:rsidR="001D0457">
        <w:rPr>
          <w:rFonts w:cs="Arial"/>
        </w:rPr>
        <w:t xml:space="preserve">Nesse contexto, </w:t>
      </w:r>
      <w:r w:rsidR="00563DDD">
        <w:rPr>
          <w:rFonts w:cs="Arial"/>
        </w:rPr>
        <w:t>destaca-se a</w:t>
      </w:r>
      <w:r w:rsidR="001D0457">
        <w:rPr>
          <w:rFonts w:cs="Arial"/>
        </w:rPr>
        <w:t xml:space="preserve"> técnica de</w:t>
      </w:r>
      <w:r w:rsidR="00563DDD">
        <w:rPr>
          <w:rFonts w:cs="Arial"/>
        </w:rPr>
        <w:t xml:space="preserve"> Extração em Fase Sólida</w:t>
      </w:r>
      <w:r w:rsidR="001D0457">
        <w:rPr>
          <w:rFonts w:cs="Arial"/>
        </w:rPr>
        <w:t xml:space="preserve"> (</w:t>
      </w:r>
      <w:r w:rsidR="00563DDD">
        <w:rPr>
          <w:rFonts w:cs="Arial"/>
        </w:rPr>
        <w:t>SPE</w:t>
      </w:r>
      <w:r w:rsidR="001D0457">
        <w:rPr>
          <w:rFonts w:cs="Arial"/>
        </w:rPr>
        <w:t>)</w:t>
      </w:r>
      <w:r w:rsidR="00563DDD">
        <w:rPr>
          <w:rFonts w:cs="Arial"/>
        </w:rPr>
        <w:t xml:space="preserve">, </w:t>
      </w:r>
      <w:r w:rsidR="001D0457">
        <w:rPr>
          <w:rFonts w:cs="Arial"/>
        </w:rPr>
        <w:t xml:space="preserve">a qual tem sido amplamente empregada </w:t>
      </w:r>
      <w:r w:rsidR="003A758D">
        <w:rPr>
          <w:rFonts w:cs="Arial"/>
        </w:rPr>
        <w:t>para</w:t>
      </w:r>
      <w:r w:rsidR="001D0457">
        <w:rPr>
          <w:rFonts w:cs="Arial"/>
        </w:rPr>
        <w:t xml:space="preserve"> extração de </w:t>
      </w:r>
      <w:proofErr w:type="spellStart"/>
      <w:r w:rsidR="001D0457">
        <w:rPr>
          <w:rFonts w:cs="Arial"/>
        </w:rPr>
        <w:t>PPCPs</w:t>
      </w:r>
      <w:proofErr w:type="spellEnd"/>
      <w:r w:rsidR="001D0457">
        <w:rPr>
          <w:rFonts w:cs="Arial"/>
        </w:rPr>
        <w:t xml:space="preserve"> de amostras de água</w:t>
      </w:r>
      <w:r w:rsidR="00245569">
        <w:rPr>
          <w:rFonts w:cs="Arial"/>
        </w:rPr>
        <w:t xml:space="preserve"> [3]</w:t>
      </w:r>
      <w:r w:rsidR="003A758D">
        <w:rPr>
          <w:rFonts w:cs="Arial"/>
        </w:rPr>
        <w:t xml:space="preserve">. </w:t>
      </w:r>
      <w:r w:rsidR="004230F7">
        <w:rPr>
          <w:rFonts w:cs="Arial"/>
        </w:rPr>
        <w:t xml:space="preserve">Frente ao exposto, </w:t>
      </w:r>
      <w:r w:rsidR="005A522F">
        <w:rPr>
          <w:rFonts w:cs="Arial"/>
        </w:rPr>
        <w:t xml:space="preserve">o objetivo deste trabalho foi </w:t>
      </w:r>
      <w:proofErr w:type="gramStart"/>
      <w:r w:rsidR="005A522F">
        <w:rPr>
          <w:rFonts w:cs="Arial"/>
        </w:rPr>
        <w:t>a</w:t>
      </w:r>
      <w:proofErr w:type="gramEnd"/>
      <w:r w:rsidR="005A522F">
        <w:rPr>
          <w:rFonts w:cs="Arial"/>
        </w:rPr>
        <w:t xml:space="preserve"> determinação </w:t>
      </w:r>
      <w:r w:rsidR="004230F7">
        <w:rPr>
          <w:rFonts w:cs="Arial"/>
        </w:rPr>
        <w:t xml:space="preserve">de </w:t>
      </w:r>
      <w:r w:rsidR="00C25F4F">
        <w:rPr>
          <w:rFonts w:cs="Arial"/>
        </w:rPr>
        <w:t>18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PPCPs</w:t>
      </w:r>
      <w:proofErr w:type="spellEnd"/>
      <w:r w:rsidR="004230F7">
        <w:rPr>
          <w:rFonts w:cs="Arial"/>
        </w:rPr>
        <w:t xml:space="preserve"> em amostras de água </w:t>
      </w:r>
      <w:r w:rsidR="005A522F">
        <w:rPr>
          <w:rFonts w:cs="Arial"/>
        </w:rPr>
        <w:t>de superfície e de abastecimento da cidade de Rio Grande, empregando extração por SPE e</w:t>
      </w:r>
      <w:r w:rsidR="004230F7">
        <w:rPr>
          <w:rFonts w:cs="Arial"/>
        </w:rPr>
        <w:t xml:space="preserve"> determinação por </w:t>
      </w:r>
      <w:r w:rsidR="001D0457">
        <w:rPr>
          <w:rFonts w:cs="Arial"/>
        </w:rPr>
        <w:t>Cromatografia Líquida acoplada a Espectrometria de Massas (</w:t>
      </w:r>
      <w:r w:rsidR="004230F7">
        <w:rPr>
          <w:rFonts w:cs="Arial"/>
        </w:rPr>
        <w:t>LC-MS/MS</w:t>
      </w:r>
      <w:r w:rsidR="001D0457">
        <w:rPr>
          <w:rFonts w:cs="Arial"/>
        </w:rPr>
        <w:t>)</w:t>
      </w:r>
      <w:r w:rsidR="004230F7">
        <w:rPr>
          <w:rFonts w:cs="Arial"/>
        </w:rPr>
        <w:t xml:space="preserve">. </w:t>
      </w:r>
    </w:p>
    <w:p w:rsidR="0030165E" w:rsidRPr="001614A8" w:rsidRDefault="0030165E" w:rsidP="0029083B">
      <w:pPr>
        <w:rPr>
          <w:rFonts w:cs="Arial"/>
        </w:rPr>
      </w:pPr>
    </w:p>
    <w:p w:rsidR="00597D0B" w:rsidRPr="00BE7921" w:rsidRDefault="00597D0B" w:rsidP="00597D0B">
      <w:pPr>
        <w:ind w:firstLine="0"/>
        <w:jc w:val="left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REFERENCIAL TEÓRICO</w:t>
      </w:r>
    </w:p>
    <w:p w:rsidR="001614A8" w:rsidRPr="00FA0872" w:rsidRDefault="00440692" w:rsidP="00FA0872">
      <w:pPr>
        <w:pStyle w:val="SemEspaamen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BE3BDC" wp14:editId="720B3AEA">
            <wp:simplePos x="0" y="0"/>
            <wp:positionH relativeFrom="column">
              <wp:posOffset>1920240</wp:posOffset>
            </wp:positionH>
            <wp:positionV relativeFrom="paragraph">
              <wp:posOffset>1524000</wp:posOffset>
            </wp:positionV>
            <wp:extent cx="1825625" cy="1438275"/>
            <wp:effectExtent l="1905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886" w:rsidRPr="00372886">
        <w:t xml:space="preserve">Os </w:t>
      </w:r>
      <w:proofErr w:type="spellStart"/>
      <w:r w:rsidR="00372886" w:rsidRPr="00372886">
        <w:t>PPCPs</w:t>
      </w:r>
      <w:proofErr w:type="spellEnd"/>
      <w:r w:rsidR="00372886" w:rsidRPr="00372886">
        <w:t xml:space="preserve"> apresentam um elevado potencial para </w:t>
      </w:r>
      <w:proofErr w:type="spellStart"/>
      <w:r w:rsidR="00372886" w:rsidRPr="00372886">
        <w:t>bioacumulação</w:t>
      </w:r>
      <w:proofErr w:type="spellEnd"/>
      <w:r w:rsidR="00372886" w:rsidRPr="00372886">
        <w:t xml:space="preserve"> e possuem baixa </w:t>
      </w:r>
      <w:proofErr w:type="spellStart"/>
      <w:r w:rsidR="00372886" w:rsidRPr="00372886">
        <w:t>degradabilidade</w:t>
      </w:r>
      <w:proofErr w:type="spellEnd"/>
      <w:r w:rsidR="00D27BE9">
        <w:t xml:space="preserve"> </w:t>
      </w:r>
      <w:r w:rsidR="00F34FA5">
        <w:t>[3</w:t>
      </w:r>
      <w:r w:rsidR="00372886" w:rsidRPr="00372886">
        <w:t>]. Dentre as principais fontes</w:t>
      </w:r>
      <w:r w:rsidR="00C25F4F">
        <w:t xml:space="preserve"> </w:t>
      </w:r>
      <w:r w:rsidR="00CF3156">
        <w:t>destes compostos</w:t>
      </w:r>
      <w:r w:rsidR="00372886" w:rsidRPr="00372886">
        <w:t xml:space="preserve"> estão os esgotos hospitalares, </w:t>
      </w:r>
      <w:proofErr w:type="gramStart"/>
      <w:r w:rsidR="00372886" w:rsidRPr="00372886">
        <w:t>produção industrial e efluentes domésticos</w:t>
      </w:r>
      <w:proofErr w:type="gramEnd"/>
      <w:r w:rsidR="00372886" w:rsidRPr="00372886">
        <w:t xml:space="preserve">. Nos últimos anos, os </w:t>
      </w:r>
      <w:proofErr w:type="spellStart"/>
      <w:r w:rsidR="00372886" w:rsidRPr="00372886">
        <w:t>PPCPs</w:t>
      </w:r>
      <w:proofErr w:type="spellEnd"/>
      <w:r w:rsidR="00372886" w:rsidRPr="00372886">
        <w:t xml:space="preserve"> têm sido detectados no ambi</w:t>
      </w:r>
      <w:r w:rsidR="00FA0872">
        <w:t xml:space="preserve">ente </w:t>
      </w:r>
      <w:r w:rsidR="00372886" w:rsidRPr="00372886">
        <w:t>em concentrações na ordem de µg L</w:t>
      </w:r>
      <w:r w:rsidR="00372886" w:rsidRPr="00372886">
        <w:rPr>
          <w:vertAlign w:val="superscript"/>
        </w:rPr>
        <w:t>-1</w:t>
      </w:r>
      <w:r w:rsidR="00CF3156">
        <w:rPr>
          <w:vertAlign w:val="superscript"/>
        </w:rPr>
        <w:t xml:space="preserve"> </w:t>
      </w:r>
      <w:r w:rsidR="00CF3156">
        <w:t>a</w:t>
      </w:r>
      <w:r w:rsidR="00F34FA5">
        <w:t xml:space="preserve"> </w:t>
      </w:r>
      <w:proofErr w:type="spellStart"/>
      <w:r w:rsidR="00CF3156" w:rsidRPr="00372886">
        <w:t>ng</w:t>
      </w:r>
      <w:proofErr w:type="spellEnd"/>
      <w:r w:rsidR="00CF3156" w:rsidRPr="00372886">
        <w:t xml:space="preserve"> L</w:t>
      </w:r>
      <w:r w:rsidR="00CF3156" w:rsidRPr="00372886">
        <w:rPr>
          <w:vertAlign w:val="superscript"/>
        </w:rPr>
        <w:t>-1</w:t>
      </w:r>
      <w:r w:rsidR="00CF3156" w:rsidRPr="00372886">
        <w:t xml:space="preserve"> </w:t>
      </w:r>
      <w:r w:rsidR="00D27BE9">
        <w:fldChar w:fldCharType="begin">
          <w:fldData xml:space="preserve">PEVuZE5vdGU+PENpdGU+PEF1dGhvcj5DYWxkYXM8L0F1dGhvcj48WWVhcj4yMDEzPC9ZZWFyPjxS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</w:fldData>
        </w:fldChar>
      </w:r>
      <w:r w:rsidR="009C1FB3">
        <w:instrText xml:space="preserve"> ADDIN EN.CITE </w:instrText>
      </w:r>
      <w:r w:rsidR="009C1FB3">
        <w:fldChar w:fldCharType="begin">
          <w:fldData xml:space="preserve">PEVuZE5vdGU+PENpdGU+PEF1dGhvcj5DYWxkYXM8L0F1dGhvcj48WWVhcj4yMDEzPC9ZZWFyPjxS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</w:fldData>
        </w:fldChar>
      </w:r>
      <w:r w:rsidR="009C1FB3">
        <w:instrText xml:space="preserve"> ADDIN EN.CITE.DATA </w:instrText>
      </w:r>
      <w:r w:rsidR="009C1FB3">
        <w:fldChar w:fldCharType="end"/>
      </w:r>
      <w:r w:rsidR="00D27BE9">
        <w:fldChar w:fldCharType="separate"/>
      </w:r>
      <w:r w:rsidR="009C1FB3">
        <w:rPr>
          <w:noProof/>
        </w:rPr>
        <w:t>[</w:t>
      </w:r>
      <w:hyperlink w:anchor="_ENREF_1" w:tooltip="Caldas, 2013 #145" w:history="1">
        <w:r w:rsidR="00327283">
          <w:rPr>
            <w:noProof/>
          </w:rPr>
          <w:t>1</w:t>
        </w:r>
      </w:hyperlink>
      <w:r w:rsidR="009C1FB3">
        <w:rPr>
          <w:noProof/>
        </w:rPr>
        <w:t>]</w:t>
      </w:r>
      <w:r w:rsidR="00D27BE9">
        <w:fldChar w:fldCharType="end"/>
      </w:r>
      <w:r w:rsidR="00372886" w:rsidRPr="00372886">
        <w:t>.</w:t>
      </w:r>
      <w:r w:rsidR="00563DDD" w:rsidRPr="00372886">
        <w:t xml:space="preserve"> </w:t>
      </w:r>
      <w:r w:rsidR="00CF3156">
        <w:t xml:space="preserve">A técnica de </w:t>
      </w:r>
      <w:r w:rsidR="008048CA" w:rsidRPr="00372886">
        <w:t xml:space="preserve">SPE vem sendo </w:t>
      </w:r>
      <w:r w:rsidR="00CF3156">
        <w:t>amplamente empregada para extração destes compostos, e e</w:t>
      </w:r>
      <w:r w:rsidR="008048CA" w:rsidRPr="00372886">
        <w:t xml:space="preserve">ssa </w:t>
      </w:r>
      <w:r w:rsidR="00597D0B" w:rsidRPr="00372886">
        <w:t>consiste</w:t>
      </w:r>
      <w:r w:rsidR="00597D0B" w:rsidRPr="001614A8">
        <w:t xml:space="preserve"> na </w:t>
      </w:r>
      <w:proofErr w:type="spellStart"/>
      <w:r w:rsidR="00597D0B" w:rsidRPr="001614A8">
        <w:t>pré</w:t>
      </w:r>
      <w:proofErr w:type="spellEnd"/>
      <w:r w:rsidR="00597D0B" w:rsidRPr="001614A8">
        <w:t xml:space="preserve">-concentração e extração dos compostos através percolação da amostra em cartuchos recheados </w:t>
      </w:r>
      <w:r w:rsidR="00CF3156">
        <w:t>com um material adsorvente</w:t>
      </w:r>
      <w:r w:rsidR="00597D0B" w:rsidRPr="001614A8">
        <w:t xml:space="preserve">. </w:t>
      </w:r>
      <w:r w:rsidR="001614A8">
        <w:t>O esquema ilustrativo do procedimento</w:t>
      </w:r>
      <w:r w:rsidR="0030165E">
        <w:t xml:space="preserve"> </w:t>
      </w:r>
      <w:r w:rsidR="00CF3156">
        <w:t xml:space="preserve">é apresentado </w:t>
      </w:r>
      <w:r w:rsidR="001614A8" w:rsidRPr="0030165E">
        <w:t xml:space="preserve">na </w:t>
      </w:r>
      <w:r w:rsidR="00CF3156">
        <w:t>F</w:t>
      </w:r>
      <w:r w:rsidR="001614A8" w:rsidRPr="0030165E">
        <w:t>igura 1.</w:t>
      </w:r>
    </w:p>
    <w:p w:rsidR="001A10FF" w:rsidRPr="009D5111" w:rsidRDefault="00425A71" w:rsidP="009D5111">
      <w:pPr>
        <w:spacing w:line="360" w:lineRule="auto"/>
        <w:jc w:val="center"/>
        <w:rPr>
          <w:rFonts w:cs="Arial"/>
          <w:sz w:val="22"/>
          <w:szCs w:val="22"/>
        </w:rPr>
      </w:pPr>
      <w:r w:rsidRPr="0030165E">
        <w:rPr>
          <w:rFonts w:cs="Arial"/>
          <w:sz w:val="22"/>
          <w:szCs w:val="22"/>
        </w:rPr>
        <w:t>Figura 1 – Esquema da extração em fase sólida</w:t>
      </w:r>
      <w:r w:rsidR="00CF3156">
        <w:rPr>
          <w:rFonts w:cs="Arial"/>
          <w:sz w:val="22"/>
          <w:szCs w:val="22"/>
        </w:rPr>
        <w:t xml:space="preserve"> </w:t>
      </w:r>
      <w:r w:rsidR="00D27BE9">
        <w:rPr>
          <w:rFonts w:cs="Arial"/>
          <w:sz w:val="22"/>
          <w:szCs w:val="22"/>
        </w:rPr>
        <w:fldChar w:fldCharType="begin"/>
      </w:r>
      <w:r w:rsidR="00327283">
        <w:rPr>
          <w:rFonts w:cs="Arial"/>
          <w:sz w:val="22"/>
          <w:szCs w:val="22"/>
        </w:rPr>
        <w:instrText xml:space="preserve"> ADDIN EN.CITE &lt;EndNote&gt;&lt;Cite&gt;&lt;Author&gt;Caldas&lt;/Author&gt;&lt;Year&gt;2011&lt;/Year&gt;&lt;RecNum&gt;144&lt;/RecNum&gt;&lt;DisplayText&gt;[4]&lt;/DisplayText&gt;&lt;record&gt;&lt;rec-number&gt;144&lt;/rec-number&gt;&lt;foreign-keys&gt;&lt;key app="EN" db-id="5ss5d059vxp0sseta085dfettedevv5rttxa"&gt;144&lt;/key&gt;&lt;/foreign-keys&gt;&lt;ref-type name="Journal Article"&gt;17&lt;/ref-type&gt;&lt;contributors&gt;&lt;authors&gt;&lt;author&gt;Caldas, Sergiane Souza&lt;/author&gt;&lt;author&gt;Gonçalves, Fábio Ferreira&lt;/author&gt;&lt;author&gt;Primel, Ednei Gilberto&lt;/author&gt;&lt;author&gt;Prestes, Osmar Damian&lt;/author&gt;&lt;author&gt;Martins, Manoel Leonardo&lt;/author&gt;&lt;author&gt;Zanella, Renato&lt;/author&gt;&lt;/authors&gt;&lt;/contributors&gt;&lt;titles&gt;&lt;title&gt;Principais técnicas de preparo de amostra para a determinação de resíduos de agrotóxicos em água por cromatografia líquida com detecção por arranjo de diodos e por espectrometria de massas&lt;/title&gt;&lt;secondary-title&gt;Química Nova&lt;/secondary-title&gt;&lt;/titles&gt;&lt;periodical&gt;&lt;full-title&gt;Química Nova&lt;/full-title&gt;&lt;/periodical&gt;&lt;pages&gt;1604-1617&lt;/pages&gt;&lt;volume&gt;34&lt;/volume&gt;&lt;dates&gt;&lt;year&gt;2011&lt;/year&gt;&lt;/dates&gt;&lt;isbn&gt;0100-4042&lt;/isbn&gt;&lt;urls&gt;&lt;related-urls&gt;&lt;url&gt;http://www.scielo.br/scielo.php?script=sci_arttext&amp;amp;pid=S0100-40422011000900021&amp;amp;nrm=iso&lt;/url&gt;&lt;/related-urls&gt;&lt;/urls&gt;&lt;/record&gt;&lt;/Cite&gt;&lt;/EndNote&gt;</w:instrText>
      </w:r>
      <w:r w:rsidR="00D27BE9">
        <w:rPr>
          <w:rFonts w:cs="Arial"/>
          <w:sz w:val="22"/>
          <w:szCs w:val="22"/>
        </w:rPr>
        <w:fldChar w:fldCharType="separate"/>
      </w:r>
      <w:r w:rsidR="00327283">
        <w:rPr>
          <w:rFonts w:cs="Arial"/>
          <w:noProof/>
          <w:sz w:val="22"/>
          <w:szCs w:val="22"/>
        </w:rPr>
        <w:t>[</w:t>
      </w:r>
      <w:hyperlink w:anchor="_ENREF_4" w:tooltip="Caldas, 2011 #144" w:history="1">
        <w:r w:rsidR="00327283">
          <w:rPr>
            <w:rFonts w:cs="Arial"/>
            <w:noProof/>
            <w:sz w:val="22"/>
            <w:szCs w:val="22"/>
          </w:rPr>
          <w:t>4</w:t>
        </w:r>
      </w:hyperlink>
      <w:r w:rsidR="00327283">
        <w:rPr>
          <w:rFonts w:cs="Arial"/>
          <w:noProof/>
          <w:sz w:val="22"/>
          <w:szCs w:val="22"/>
        </w:rPr>
        <w:t>]</w:t>
      </w:r>
      <w:r w:rsidR="00D27BE9">
        <w:rPr>
          <w:rFonts w:cs="Arial"/>
          <w:sz w:val="22"/>
          <w:szCs w:val="22"/>
        </w:rPr>
        <w:fldChar w:fldCharType="end"/>
      </w:r>
    </w:p>
    <w:p w:rsidR="001A10FF" w:rsidRPr="00440692" w:rsidRDefault="001A10FF" w:rsidP="001A10FF">
      <w:pPr>
        <w:ind w:firstLine="0"/>
        <w:jc w:val="left"/>
        <w:rPr>
          <w:sz w:val="4"/>
        </w:rPr>
      </w:pPr>
    </w:p>
    <w:p w:rsidR="009D0723" w:rsidRDefault="001A10FF" w:rsidP="0029083B">
      <w:pPr>
        <w:pStyle w:val="Ttulodaseoprimria"/>
      </w:pPr>
      <w:proofErr w:type="gramStart"/>
      <w:r>
        <w:t>3</w:t>
      </w:r>
      <w:proofErr w:type="gramEnd"/>
      <w:r w:rsidR="0082219D" w:rsidRPr="00FA5B50">
        <w:t xml:space="preserve"> MATERIAIS E MÉTODOS</w:t>
      </w:r>
    </w:p>
    <w:p w:rsidR="00B62643" w:rsidRPr="00B275F4" w:rsidRDefault="00B62643" w:rsidP="00B275F4">
      <w:r w:rsidRPr="00B275F4">
        <w:t>As amostras foram coletadas mensalmente</w:t>
      </w:r>
      <w:r w:rsidR="00E9677A">
        <w:t>, durante um ano,</w:t>
      </w:r>
      <w:r w:rsidR="00E9677A" w:rsidRPr="00B275F4">
        <w:t xml:space="preserve"> na </w:t>
      </w:r>
      <w:r w:rsidR="00E9677A">
        <w:t xml:space="preserve">estação de </w:t>
      </w:r>
      <w:r w:rsidR="00E9677A">
        <w:lastRenderedPageBreak/>
        <w:t xml:space="preserve">tratamento de água que abastece </w:t>
      </w:r>
      <w:r w:rsidRPr="00B275F4">
        <w:t>o município de Rio</w:t>
      </w:r>
      <w:r w:rsidR="00E9677A">
        <w:t xml:space="preserve"> Grande,</w:t>
      </w:r>
      <w:r w:rsidRPr="00B275F4">
        <w:t xml:space="preserve"> de acordo com as normas vigentes (Portaria MS nº</w:t>
      </w:r>
      <w:r w:rsidR="00440692">
        <w:t xml:space="preserve"> </w:t>
      </w:r>
      <w:r w:rsidRPr="00B275F4">
        <w:t xml:space="preserve">518) em recipientes, livres de contaminação, rotulados e catalogados, e </w:t>
      </w:r>
      <w:proofErr w:type="spellStart"/>
      <w:r w:rsidRPr="00B275F4">
        <w:t>pré</w:t>
      </w:r>
      <w:proofErr w:type="spellEnd"/>
      <w:r w:rsidRPr="00B275F4">
        <w:t xml:space="preserve">-concentradas no mesmo dia da coleta. </w:t>
      </w:r>
    </w:p>
    <w:p w:rsidR="003220E0" w:rsidRDefault="00D8083C" w:rsidP="00B275F4">
      <w:r w:rsidRPr="00B275F4">
        <w:t xml:space="preserve">Para </w:t>
      </w:r>
      <w:r w:rsidR="00440692">
        <w:t xml:space="preserve">a </w:t>
      </w:r>
      <w:r w:rsidRPr="00B275F4">
        <w:t xml:space="preserve">SPE, </w:t>
      </w:r>
      <w:r w:rsidRPr="00440692">
        <w:rPr>
          <w:rFonts w:cs="Arial"/>
        </w:rPr>
        <w:t>as amostras foram previamente filtradas em membranas de acetato de celulose</w:t>
      </w:r>
      <w:r w:rsidR="00440692" w:rsidRPr="00440692">
        <w:rPr>
          <w:rFonts w:cs="Arial"/>
        </w:rPr>
        <w:t xml:space="preserve"> (0,45 </w:t>
      </w:r>
      <w:r w:rsidR="00440692" w:rsidRPr="00BC2B6D">
        <w:rPr>
          <w:rFonts w:cs="Arial"/>
        </w:rPr>
        <w:t>µ</w:t>
      </w:r>
      <w:r w:rsidR="00440692" w:rsidRPr="00440692">
        <w:rPr>
          <w:rFonts w:cs="Arial"/>
        </w:rPr>
        <w:t>m)</w:t>
      </w:r>
      <w:r w:rsidRPr="00440692">
        <w:rPr>
          <w:rFonts w:cs="Arial"/>
        </w:rPr>
        <w:t xml:space="preserve">, </w:t>
      </w:r>
      <w:r w:rsidR="00E9677A" w:rsidRPr="00440692">
        <w:rPr>
          <w:rFonts w:cs="Arial"/>
        </w:rPr>
        <w:t>e</w:t>
      </w:r>
      <w:r w:rsidR="00E9677A">
        <w:t xml:space="preserve"> separadas em </w:t>
      </w:r>
      <w:proofErr w:type="gramStart"/>
      <w:r w:rsidR="00440692">
        <w:t>2</w:t>
      </w:r>
      <w:proofErr w:type="gramEnd"/>
      <w:r w:rsidR="00440692">
        <w:t xml:space="preserve"> </w:t>
      </w:r>
      <w:r w:rsidR="00026042">
        <w:t>alíquotas</w:t>
      </w:r>
      <w:r w:rsidR="00440692">
        <w:t xml:space="preserve"> de 250 </w:t>
      </w:r>
      <w:proofErr w:type="spellStart"/>
      <w:r w:rsidR="00440692">
        <w:t>mL</w:t>
      </w:r>
      <w:proofErr w:type="spellEnd"/>
      <w:r w:rsidR="00440692">
        <w:t xml:space="preserve"> </w:t>
      </w:r>
      <w:r w:rsidRPr="00B275F4">
        <w:t xml:space="preserve">acidificadas a pH 3 com ácido fosfórico e </w:t>
      </w:r>
      <w:r w:rsidR="00440692">
        <w:t xml:space="preserve">duas alíquotas </w:t>
      </w:r>
      <w:r w:rsidRPr="00B275F4">
        <w:t xml:space="preserve">não acidificadas. </w:t>
      </w:r>
      <w:r w:rsidR="00440692" w:rsidRPr="002F7487">
        <w:t>Os cartuchos em</w:t>
      </w:r>
      <w:r w:rsidR="0027532B">
        <w:t>pregados foram Strata-C18-E (500 mg L</w:t>
      </w:r>
      <w:r w:rsidR="0027532B">
        <w:rPr>
          <w:vertAlign w:val="superscript"/>
        </w:rPr>
        <w:t>-1</w:t>
      </w:r>
      <w:r w:rsidR="0027532B">
        <w:t>).</w:t>
      </w:r>
      <w:r w:rsidR="00440692">
        <w:t xml:space="preserve"> </w:t>
      </w:r>
      <w:r w:rsidR="005C72FC">
        <w:t>P</w:t>
      </w:r>
      <w:r w:rsidRPr="00B275F4">
        <w:t xml:space="preserve">rimeiramente foi realizado o condicionamento dos cartuchos, consistindo em </w:t>
      </w:r>
      <w:proofErr w:type="gramStart"/>
      <w:r w:rsidRPr="00B275F4">
        <w:t>3</w:t>
      </w:r>
      <w:proofErr w:type="gramEnd"/>
      <w:r w:rsidRPr="00B275F4">
        <w:t xml:space="preserve"> </w:t>
      </w:r>
      <w:proofErr w:type="spellStart"/>
      <w:r w:rsidRPr="00B275F4">
        <w:t>mL</w:t>
      </w:r>
      <w:proofErr w:type="spellEnd"/>
      <w:r w:rsidRPr="00B275F4">
        <w:t xml:space="preserve"> de metanol, 3 </w:t>
      </w:r>
      <w:proofErr w:type="spellStart"/>
      <w:r w:rsidRPr="00B275F4">
        <w:t>mL</w:t>
      </w:r>
      <w:proofErr w:type="spellEnd"/>
      <w:r w:rsidRPr="00B275F4">
        <w:t xml:space="preserve"> de água ultrapura e 3 </w:t>
      </w:r>
      <w:proofErr w:type="spellStart"/>
      <w:r w:rsidRPr="00B275F4">
        <w:t>mL</w:t>
      </w:r>
      <w:proofErr w:type="spellEnd"/>
      <w:r w:rsidRPr="00B275F4">
        <w:t xml:space="preserve"> de água ultrapura pH 3 para as </w:t>
      </w:r>
      <w:r w:rsidR="00CF3156">
        <w:t xml:space="preserve">amostras </w:t>
      </w:r>
      <w:r w:rsidRPr="00B275F4">
        <w:t xml:space="preserve">acidificadas e 6 </w:t>
      </w:r>
      <w:proofErr w:type="spellStart"/>
      <w:r w:rsidRPr="00B275F4">
        <w:t>mL</w:t>
      </w:r>
      <w:proofErr w:type="spellEnd"/>
      <w:r w:rsidRPr="00B275F4">
        <w:t xml:space="preserve"> de metanol e 6 </w:t>
      </w:r>
      <w:proofErr w:type="spellStart"/>
      <w:r w:rsidRPr="00B275F4">
        <w:t>mL</w:t>
      </w:r>
      <w:proofErr w:type="spellEnd"/>
      <w:r w:rsidRPr="00B275F4">
        <w:t xml:space="preserve"> de água ultrapura para as não acidificadas. </w:t>
      </w:r>
      <w:r w:rsidR="00440692">
        <w:t xml:space="preserve">Na </w:t>
      </w:r>
      <w:proofErr w:type="spellStart"/>
      <w:r w:rsidR="00440692">
        <w:t>seqüência</w:t>
      </w:r>
      <w:proofErr w:type="spellEnd"/>
      <w:r w:rsidR="00440692">
        <w:t xml:space="preserve">, as amostras foram percoladas. </w:t>
      </w:r>
      <w:r w:rsidRPr="001614A8">
        <w:t xml:space="preserve">Por fim, a </w:t>
      </w:r>
      <w:proofErr w:type="spellStart"/>
      <w:r w:rsidRPr="001614A8">
        <w:t>eluição</w:t>
      </w:r>
      <w:proofErr w:type="spellEnd"/>
      <w:r w:rsidRPr="001614A8">
        <w:t xml:space="preserve"> dos </w:t>
      </w:r>
      <w:proofErr w:type="spellStart"/>
      <w:r w:rsidRPr="001614A8">
        <w:t>analitos</w:t>
      </w:r>
      <w:proofErr w:type="spellEnd"/>
      <w:r w:rsidRPr="001614A8">
        <w:t xml:space="preserve"> foi realizada com duas alíquotas de 1 </w:t>
      </w:r>
      <w:proofErr w:type="spellStart"/>
      <w:r w:rsidRPr="001614A8">
        <w:t>mL</w:t>
      </w:r>
      <w:proofErr w:type="spellEnd"/>
      <w:r w:rsidRPr="001614A8">
        <w:t xml:space="preserve"> de metanol, e </w:t>
      </w:r>
      <w:r w:rsidR="00CF3156">
        <w:t xml:space="preserve">o extrato </w:t>
      </w:r>
      <w:r w:rsidRPr="001614A8">
        <w:t>obtid</w:t>
      </w:r>
      <w:r w:rsidR="00CF3156">
        <w:t>o</w:t>
      </w:r>
      <w:r w:rsidRPr="001614A8">
        <w:t xml:space="preserve"> foi </w:t>
      </w:r>
      <w:r w:rsidR="00CF3156">
        <w:t xml:space="preserve">determinado </w:t>
      </w:r>
      <w:r w:rsidRPr="001614A8">
        <w:t>por LC-MS/MS.</w:t>
      </w:r>
    </w:p>
    <w:p w:rsidR="00D8083C" w:rsidRDefault="00B275F4" w:rsidP="0029083B">
      <w:pPr>
        <w:rPr>
          <w:rFonts w:cs="Arial"/>
          <w:szCs w:val="20"/>
        </w:rPr>
      </w:pPr>
      <w:r w:rsidRPr="00B275F4">
        <w:rPr>
          <w:rFonts w:cs="Arial"/>
          <w:szCs w:val="20"/>
        </w:rPr>
        <w:t xml:space="preserve">As </w:t>
      </w:r>
      <w:r w:rsidR="00CF3156">
        <w:rPr>
          <w:rFonts w:cs="Arial"/>
          <w:szCs w:val="20"/>
        </w:rPr>
        <w:t>determinações</w:t>
      </w:r>
      <w:r w:rsidRPr="00B275F4">
        <w:rPr>
          <w:rFonts w:cs="Arial"/>
          <w:szCs w:val="20"/>
        </w:rPr>
        <w:t xml:space="preserve"> cromatográficas foram realizadas utilizando uma coluna </w:t>
      </w:r>
      <w:proofErr w:type="spellStart"/>
      <w:r w:rsidRPr="00B275F4">
        <w:rPr>
          <w:rFonts w:cs="Arial"/>
          <w:szCs w:val="20"/>
        </w:rPr>
        <w:t>Kinetex</w:t>
      </w:r>
      <w:proofErr w:type="spellEnd"/>
      <w:r w:rsidRPr="00B275F4">
        <w:rPr>
          <w:rFonts w:cs="Arial"/>
          <w:szCs w:val="20"/>
        </w:rPr>
        <w:t xml:space="preserve"> C18 (50 x 30 mm, 2,6 µm) e fase móvel composta por metanol e água acidificada com CH</w:t>
      </w:r>
      <w:r w:rsidRPr="00B275F4">
        <w:rPr>
          <w:rFonts w:cs="Arial"/>
          <w:szCs w:val="20"/>
          <w:vertAlign w:val="subscript"/>
        </w:rPr>
        <w:t>3</w:t>
      </w:r>
      <w:r w:rsidRPr="00B275F4">
        <w:rPr>
          <w:rFonts w:cs="Arial"/>
          <w:szCs w:val="20"/>
        </w:rPr>
        <w:t xml:space="preserve">COOH 0,1% com modo de </w:t>
      </w:r>
      <w:proofErr w:type="spellStart"/>
      <w:r w:rsidRPr="00B275F4">
        <w:rPr>
          <w:rFonts w:cs="Arial"/>
          <w:szCs w:val="20"/>
        </w:rPr>
        <w:t>eluição</w:t>
      </w:r>
      <w:proofErr w:type="spellEnd"/>
      <w:r w:rsidRPr="00B275F4">
        <w:rPr>
          <w:rFonts w:cs="Arial"/>
          <w:szCs w:val="20"/>
        </w:rPr>
        <w:t xml:space="preserve"> por gradiente. Os parâmetros de separação cromatográfica e determinação por espectrometria de massas foram </w:t>
      </w:r>
      <w:proofErr w:type="gramStart"/>
      <w:r w:rsidRPr="00B275F4">
        <w:rPr>
          <w:rFonts w:cs="Arial"/>
          <w:szCs w:val="20"/>
        </w:rPr>
        <w:t>otimizados</w:t>
      </w:r>
      <w:proofErr w:type="gramEnd"/>
      <w:r w:rsidRPr="00B275F4">
        <w:rPr>
          <w:rFonts w:cs="Arial"/>
          <w:szCs w:val="20"/>
        </w:rPr>
        <w:t xml:space="preserve"> de forma a se obter menores </w:t>
      </w:r>
      <w:proofErr w:type="spellStart"/>
      <w:r w:rsidR="00CF3156">
        <w:rPr>
          <w:rFonts w:cs="Arial"/>
          <w:szCs w:val="20"/>
        </w:rPr>
        <w:t>LOQ</w:t>
      </w:r>
      <w:r w:rsidR="005C72FC">
        <w:rPr>
          <w:rFonts w:cs="Arial"/>
          <w:szCs w:val="20"/>
        </w:rPr>
        <w:t>s</w:t>
      </w:r>
      <w:proofErr w:type="spellEnd"/>
      <w:r w:rsidRPr="00B275F4">
        <w:rPr>
          <w:rFonts w:cs="Arial"/>
          <w:szCs w:val="20"/>
        </w:rPr>
        <w:t xml:space="preserve"> para o método.</w:t>
      </w:r>
    </w:p>
    <w:p w:rsidR="00B275F4" w:rsidRPr="00B275F4" w:rsidRDefault="00B275F4" w:rsidP="0029083B">
      <w:pPr>
        <w:rPr>
          <w:rFonts w:cs="Arial"/>
        </w:rPr>
      </w:pPr>
    </w:p>
    <w:p w:rsidR="009D0723" w:rsidRPr="00D8090F" w:rsidRDefault="001A10FF" w:rsidP="0029083B">
      <w:pPr>
        <w:pStyle w:val="Ttulodaseoprimria"/>
      </w:pPr>
      <w:proofErr w:type="gramStart"/>
      <w:r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AD084E" w:rsidRPr="00717E88" w:rsidRDefault="00AD084E" w:rsidP="00FA0872">
      <w:r w:rsidRPr="0097773A">
        <w:t xml:space="preserve">O método validado apresentou boa linearidade, com coeficiente de correlação linear (r) maior que 0,99. A etapa de </w:t>
      </w:r>
      <w:proofErr w:type="spellStart"/>
      <w:r w:rsidRPr="0097773A">
        <w:t>pré</w:t>
      </w:r>
      <w:proofErr w:type="spellEnd"/>
      <w:r w:rsidRPr="0097773A">
        <w:t xml:space="preserve">-concentração (SPE) permitiu concentrar a amostra em 125 vezes, portanto os valores de </w:t>
      </w:r>
      <w:proofErr w:type="spellStart"/>
      <w:r w:rsidR="00440692">
        <w:t>LOQs</w:t>
      </w:r>
      <w:proofErr w:type="spellEnd"/>
      <w:r w:rsidR="00440692">
        <w:t xml:space="preserve"> </w:t>
      </w:r>
      <w:r w:rsidRPr="0097773A">
        <w:t xml:space="preserve">para o </w:t>
      </w:r>
      <w:r w:rsidRPr="00717E88">
        <w:t xml:space="preserve">método ficaram entre </w:t>
      </w:r>
      <w:r w:rsidR="00F829B6" w:rsidRPr="00F829B6">
        <w:t>0,8</w:t>
      </w:r>
      <w:r w:rsidR="000B7A38" w:rsidRPr="00F829B6">
        <w:t xml:space="preserve"> e</w:t>
      </w:r>
      <w:r w:rsidR="00B11B01">
        <w:t xml:space="preserve"> 80</w:t>
      </w:r>
      <w:r w:rsidRPr="00F829B6">
        <w:t xml:space="preserve"> </w:t>
      </w:r>
      <w:proofErr w:type="spellStart"/>
      <w:r w:rsidR="00F829B6" w:rsidRPr="00F829B6">
        <w:rPr>
          <w:rFonts w:ascii="Calibri" w:hAnsi="Calibri" w:cs="Calibri"/>
        </w:rPr>
        <w:t>ƞ</w:t>
      </w:r>
      <w:r w:rsidRPr="00F829B6">
        <w:t>g</w:t>
      </w:r>
      <w:proofErr w:type="spellEnd"/>
      <w:r w:rsidRPr="00F829B6">
        <w:t xml:space="preserve"> L</w:t>
      </w:r>
      <w:r w:rsidRPr="00F829B6">
        <w:rPr>
          <w:vertAlign w:val="superscript"/>
        </w:rPr>
        <w:t>-1</w:t>
      </w:r>
      <w:r w:rsidR="00440692" w:rsidRPr="00F829B6">
        <w:t xml:space="preserve">. </w:t>
      </w:r>
      <w:r w:rsidRPr="00F829B6">
        <w:t>Os valores de exatidão em termos de recuperação foram entre 70 e 120% para 90% dos</w:t>
      </w:r>
      <w:r w:rsidRPr="00717E88">
        <w:t xml:space="preserve"> compostos. Os valores de precisão foram menores que 20% para todos os compostos. </w:t>
      </w:r>
    </w:p>
    <w:p w:rsidR="00B11590" w:rsidRPr="00180FFB" w:rsidRDefault="008A1089" w:rsidP="00717E88">
      <w:pPr>
        <w:pStyle w:val="Leyendadefiguraotabla"/>
        <w:spacing w:before="0" w:after="0"/>
        <w:jc w:val="both"/>
        <w:rPr>
          <w:rFonts w:cs="Arial"/>
          <w:i w:val="0"/>
          <w:sz w:val="24"/>
          <w:lang w:val="pt-BR"/>
        </w:rPr>
      </w:pPr>
      <w:r>
        <w:rPr>
          <w:rFonts w:cs="Arial"/>
          <w:i w:val="0"/>
          <w:sz w:val="24"/>
          <w:lang w:val="pt-BR"/>
        </w:rPr>
        <w:t>Os compostos detectados</w:t>
      </w:r>
      <w:r w:rsidR="00180FFB">
        <w:rPr>
          <w:rFonts w:cs="Arial"/>
          <w:i w:val="0"/>
          <w:sz w:val="24"/>
          <w:lang w:val="pt-BR"/>
        </w:rPr>
        <w:t xml:space="preserve"> em concentrações acima do LOQ</w:t>
      </w:r>
      <w:r w:rsidR="00717E88" w:rsidRPr="00717E88">
        <w:rPr>
          <w:rFonts w:cs="Arial"/>
          <w:i w:val="0"/>
          <w:sz w:val="24"/>
          <w:lang w:val="pt-BR"/>
        </w:rPr>
        <w:t xml:space="preserve"> d</w:t>
      </w:r>
      <w:r>
        <w:rPr>
          <w:rFonts w:cs="Arial"/>
          <w:i w:val="0"/>
          <w:sz w:val="24"/>
          <w:lang w:val="pt-BR"/>
        </w:rPr>
        <w:t>urante</w:t>
      </w:r>
      <w:r w:rsidR="00717E88" w:rsidRPr="00717E88">
        <w:rPr>
          <w:rFonts w:cs="Arial"/>
          <w:i w:val="0"/>
          <w:sz w:val="24"/>
          <w:lang w:val="pt-BR"/>
        </w:rPr>
        <w:t xml:space="preserve"> monitoramento </w:t>
      </w:r>
      <w:r w:rsidR="00717E88">
        <w:rPr>
          <w:rFonts w:cs="Arial"/>
          <w:i w:val="0"/>
          <w:sz w:val="24"/>
          <w:lang w:val="pt-BR"/>
        </w:rPr>
        <w:t xml:space="preserve">realizado entre </w:t>
      </w:r>
      <w:r w:rsidR="00FA4EE2">
        <w:rPr>
          <w:rFonts w:cs="Arial"/>
          <w:i w:val="0"/>
          <w:sz w:val="24"/>
          <w:lang w:val="pt-BR"/>
        </w:rPr>
        <w:t>fevereiro de 2013 a fevereiro de 2014</w:t>
      </w:r>
      <w:r w:rsidR="00180FFB">
        <w:rPr>
          <w:rFonts w:cs="Arial"/>
          <w:i w:val="0"/>
          <w:sz w:val="24"/>
          <w:lang w:val="pt-BR"/>
        </w:rPr>
        <w:t xml:space="preserve"> </w:t>
      </w:r>
      <w:r w:rsidR="00FA0872">
        <w:rPr>
          <w:rFonts w:cs="Arial"/>
          <w:i w:val="0"/>
          <w:sz w:val="24"/>
          <w:lang w:val="pt-BR"/>
        </w:rPr>
        <w:t xml:space="preserve">foram a </w:t>
      </w:r>
      <w:proofErr w:type="spellStart"/>
      <w:r w:rsidR="00FA0872">
        <w:rPr>
          <w:rFonts w:cs="Arial"/>
          <w:i w:val="0"/>
          <w:sz w:val="24"/>
          <w:lang w:val="pt-BR"/>
        </w:rPr>
        <w:t>avobenzona</w:t>
      </w:r>
      <w:proofErr w:type="spellEnd"/>
      <w:r w:rsidR="00FA0872">
        <w:rPr>
          <w:rFonts w:cs="Arial"/>
          <w:i w:val="0"/>
          <w:sz w:val="24"/>
          <w:lang w:val="pt-BR"/>
        </w:rPr>
        <w:t xml:space="preserve"> (</w:t>
      </w:r>
      <w:r w:rsidR="00180FFB">
        <w:rPr>
          <w:rFonts w:cs="Arial"/>
          <w:i w:val="0"/>
          <w:sz w:val="24"/>
          <w:lang w:val="pt-BR"/>
        </w:rPr>
        <w:t>0,34 µg L</w:t>
      </w:r>
      <w:r w:rsidR="00180FFB">
        <w:rPr>
          <w:rFonts w:cs="Arial"/>
          <w:i w:val="0"/>
          <w:sz w:val="24"/>
          <w:vertAlign w:val="superscript"/>
          <w:lang w:val="pt-BR"/>
        </w:rPr>
        <w:t>-1</w:t>
      </w:r>
      <w:r w:rsidR="00180FFB">
        <w:rPr>
          <w:rFonts w:cs="Arial"/>
          <w:i w:val="0"/>
          <w:sz w:val="24"/>
          <w:lang w:val="pt-BR"/>
        </w:rPr>
        <w:t xml:space="preserve">) e o </w:t>
      </w:r>
      <w:proofErr w:type="spellStart"/>
      <w:r w:rsidR="00180FFB">
        <w:rPr>
          <w:rFonts w:cs="Arial"/>
          <w:i w:val="0"/>
          <w:sz w:val="24"/>
          <w:lang w:val="pt-BR"/>
        </w:rPr>
        <w:t>propilparabeno</w:t>
      </w:r>
      <w:proofErr w:type="spellEnd"/>
      <w:r w:rsidR="00180FFB">
        <w:rPr>
          <w:rFonts w:cs="Arial"/>
          <w:i w:val="0"/>
          <w:sz w:val="24"/>
          <w:lang w:val="pt-BR"/>
        </w:rPr>
        <w:t xml:space="preserve"> (0,09 µg L</w:t>
      </w:r>
      <w:r w:rsidR="00180FFB">
        <w:rPr>
          <w:rFonts w:cs="Arial"/>
          <w:i w:val="0"/>
          <w:sz w:val="24"/>
          <w:vertAlign w:val="superscript"/>
          <w:lang w:val="pt-BR"/>
        </w:rPr>
        <w:t>-1</w:t>
      </w:r>
      <w:r w:rsidR="00180FFB">
        <w:rPr>
          <w:rFonts w:cs="Arial"/>
          <w:i w:val="0"/>
          <w:sz w:val="24"/>
          <w:lang w:val="pt-BR"/>
        </w:rPr>
        <w:t>).</w:t>
      </w:r>
      <w:r w:rsidR="00916F93">
        <w:rPr>
          <w:rFonts w:cs="Arial"/>
          <w:i w:val="0"/>
          <w:sz w:val="24"/>
          <w:lang w:val="pt-BR"/>
        </w:rPr>
        <w:t xml:space="preserve"> </w:t>
      </w:r>
      <w:r w:rsidR="00CF3156">
        <w:rPr>
          <w:rFonts w:cs="Arial"/>
          <w:i w:val="0"/>
          <w:sz w:val="24"/>
          <w:lang w:val="pt-BR"/>
        </w:rPr>
        <w:t>C</w:t>
      </w:r>
      <w:r w:rsidR="00916F93">
        <w:rPr>
          <w:rFonts w:cs="Arial"/>
          <w:i w:val="0"/>
          <w:sz w:val="24"/>
          <w:lang w:val="pt-BR"/>
        </w:rPr>
        <w:t xml:space="preserve">afeína, </w:t>
      </w:r>
      <w:proofErr w:type="spellStart"/>
      <w:r w:rsidR="00916F93">
        <w:rPr>
          <w:rFonts w:cs="Arial"/>
          <w:i w:val="0"/>
          <w:sz w:val="24"/>
          <w:lang w:val="pt-BR"/>
        </w:rPr>
        <w:t>metilparabeno</w:t>
      </w:r>
      <w:proofErr w:type="spellEnd"/>
      <w:r w:rsidR="00916F93">
        <w:rPr>
          <w:rFonts w:cs="Arial"/>
          <w:i w:val="0"/>
          <w:sz w:val="24"/>
          <w:lang w:val="pt-BR"/>
        </w:rPr>
        <w:t xml:space="preserve"> e </w:t>
      </w:r>
      <w:proofErr w:type="spellStart"/>
      <w:r w:rsidR="00916F93">
        <w:rPr>
          <w:rFonts w:cs="Arial"/>
          <w:i w:val="0"/>
          <w:sz w:val="24"/>
          <w:lang w:val="pt-BR"/>
        </w:rPr>
        <w:t>triclosan</w:t>
      </w:r>
      <w:proofErr w:type="spellEnd"/>
      <w:r w:rsidR="00916F93">
        <w:rPr>
          <w:rFonts w:cs="Arial"/>
          <w:i w:val="0"/>
          <w:sz w:val="24"/>
          <w:lang w:val="pt-BR"/>
        </w:rPr>
        <w:t xml:space="preserve"> foram detectados em concentrações abaixo do LOQ.</w:t>
      </w:r>
    </w:p>
    <w:p w:rsidR="0082219D" w:rsidRPr="00717E88" w:rsidRDefault="0082219D" w:rsidP="0029083B">
      <w:pPr>
        <w:pStyle w:val="Ttulodaseoprimria"/>
        <w:rPr>
          <w:sz w:val="24"/>
        </w:rPr>
      </w:pPr>
    </w:p>
    <w:p w:rsidR="009D0723" w:rsidRDefault="001A10FF" w:rsidP="0029083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0B7A38" w:rsidRPr="000B7A38" w:rsidRDefault="00717E88" w:rsidP="000B7A38">
      <w:pPr>
        <w:rPr>
          <w:szCs w:val="20"/>
        </w:rPr>
      </w:pPr>
      <w:r w:rsidRPr="000B7A38">
        <w:t>O método base</w:t>
      </w:r>
      <w:r w:rsidR="00FA4EE2">
        <w:t>ado na SPE para a extração dos 18</w:t>
      </w:r>
      <w:r w:rsidRPr="000B7A38">
        <w:t xml:space="preserve"> </w:t>
      </w:r>
      <w:proofErr w:type="spellStart"/>
      <w:r w:rsidR="00CA6D70">
        <w:t>PPCPs</w:t>
      </w:r>
      <w:proofErr w:type="spellEnd"/>
      <w:r w:rsidRPr="000B7A38">
        <w:t xml:space="preserve"> em amostras de água</w:t>
      </w:r>
      <w:r w:rsidR="005C72FC">
        <w:t xml:space="preserve"> possibilitou a detecção de </w:t>
      </w:r>
      <w:proofErr w:type="spellStart"/>
      <w:r w:rsidR="005C72FC">
        <w:t>PPCPs</w:t>
      </w:r>
      <w:proofErr w:type="spellEnd"/>
      <w:r w:rsidR="005C72FC">
        <w:t xml:space="preserve"> em amostras de </w:t>
      </w:r>
      <w:r w:rsidR="000B7A38">
        <w:rPr>
          <w:szCs w:val="20"/>
        </w:rPr>
        <w:t xml:space="preserve">águas de abastecimento e superficial da cidade de Rio Grande durante o período de </w:t>
      </w:r>
      <w:r w:rsidR="00945686">
        <w:rPr>
          <w:szCs w:val="20"/>
        </w:rPr>
        <w:t>fevereiro de 2013 a fevereiro de 2014</w:t>
      </w:r>
      <w:r w:rsidR="005C72FC">
        <w:rPr>
          <w:szCs w:val="20"/>
        </w:rPr>
        <w:t xml:space="preserve">. </w:t>
      </w:r>
      <w:r w:rsidR="00632527">
        <w:rPr>
          <w:szCs w:val="20"/>
        </w:rPr>
        <w:t xml:space="preserve">Embora detectados em concentrações menores que o LOQ, a detecção destes compostos indica a presença de compostos emergentes na água de superfície, apontando para a necessidade de políticas públicas de saneamento básico, que evitem que resíduos destes compostos atinjam as águas de superfície. </w:t>
      </w:r>
    </w:p>
    <w:p w:rsidR="00717E88" w:rsidRDefault="000B7A38" w:rsidP="0029083B">
      <w:r>
        <w:t xml:space="preserve"> </w:t>
      </w:r>
    </w:p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D27BE9" w:rsidRDefault="00D27BE9" w:rsidP="009C1FB3">
      <w:pPr>
        <w:ind w:firstLine="0"/>
      </w:pPr>
    </w:p>
    <w:p w:rsidR="00327283" w:rsidRPr="005312C9" w:rsidRDefault="00D27BE9" w:rsidP="00327283">
      <w:pPr>
        <w:pStyle w:val="EndNoteBibliography"/>
        <w:spacing w:after="0"/>
        <w:rPr>
          <w:lang w:val="pt-BR"/>
        </w:rPr>
      </w:pPr>
      <w:r>
        <w:fldChar w:fldCharType="begin"/>
      </w:r>
      <w:r w:rsidRPr="005312C9">
        <w:rPr>
          <w:lang w:val="pt-BR"/>
        </w:rPr>
        <w:instrText xml:space="preserve"> ADDIN EN.REFLIST </w:instrText>
      </w:r>
      <w:r>
        <w:fldChar w:fldCharType="separate"/>
      </w:r>
      <w:bookmarkStart w:id="1" w:name="_ENREF_1"/>
      <w:r w:rsidR="00327283" w:rsidRPr="005312C9">
        <w:rPr>
          <w:lang w:val="pt-BR"/>
        </w:rPr>
        <w:t>[1] S.S. Caldas, C.M. Bolzan, J.R. Guilherme, M.A. Silveira, A.L. Escarrone, E.G. Primel, Environmental science and pollution research international, 20 (2013) 5855-5863.</w:t>
      </w:r>
      <w:bookmarkEnd w:id="1"/>
    </w:p>
    <w:p w:rsidR="00327283" w:rsidRPr="00327283" w:rsidRDefault="00327283" w:rsidP="00327283">
      <w:pPr>
        <w:pStyle w:val="EndNoteBibliography"/>
        <w:spacing w:after="0"/>
      </w:pPr>
      <w:bookmarkStart w:id="2" w:name="_ENREF_2"/>
      <w:r w:rsidRPr="00327283">
        <w:t>[2] M.A. Locatelli, F.F. Sodre, W.F. Jardim, Archives of environmental contamination and toxicology, 60 (2011) 385-393.</w:t>
      </w:r>
      <w:bookmarkEnd w:id="2"/>
    </w:p>
    <w:p w:rsidR="00327283" w:rsidRPr="00327283" w:rsidRDefault="00327283" w:rsidP="00327283">
      <w:pPr>
        <w:pStyle w:val="EndNoteBibliography"/>
        <w:spacing w:after="0"/>
      </w:pPr>
      <w:bookmarkStart w:id="3" w:name="_ENREF_3"/>
      <w:r w:rsidRPr="00327283">
        <w:t>[3] A. Garcia-Ac, P.A. Segura, L. Viglino, A. Fürtös, C. Gagnon, M. Prévost, S. Sauvé, Journal of Chromatography A, 1216 (2009) 8518-8527.</w:t>
      </w:r>
      <w:bookmarkEnd w:id="3"/>
    </w:p>
    <w:p w:rsidR="00F96488" w:rsidRPr="005312C9" w:rsidRDefault="00327283" w:rsidP="00327283">
      <w:pPr>
        <w:pStyle w:val="EndNoteBibliography"/>
        <w:rPr>
          <w:lang w:val="pt-BR"/>
        </w:rPr>
      </w:pPr>
      <w:bookmarkStart w:id="4" w:name="_ENREF_4"/>
      <w:r w:rsidRPr="005312C9">
        <w:rPr>
          <w:lang w:val="pt-BR"/>
        </w:rPr>
        <w:t>[4] S.S. Caldas, F.F. Gonçalves, E.G. Primel, O.D. Prestes, M.L. Martins, R. Zanella, Química Nova, 34 (2011) 1604-1617.</w:t>
      </w:r>
      <w:bookmarkEnd w:id="4"/>
      <w:r w:rsidR="00D27BE9">
        <w:fldChar w:fldCharType="end"/>
      </w:r>
    </w:p>
    <w:sectPr w:rsidR="00F96488" w:rsidRPr="005312C9" w:rsidSect="00822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CA" w:rsidRDefault="00E21ACA" w:rsidP="00B11590">
      <w:r>
        <w:separator/>
      </w:r>
    </w:p>
  </w:endnote>
  <w:endnote w:type="continuationSeparator" w:id="0">
    <w:p w:rsidR="00E21ACA" w:rsidRDefault="00E21ACA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CA" w:rsidRDefault="00E21ACA" w:rsidP="00B11590">
      <w:r>
        <w:separator/>
      </w:r>
    </w:p>
  </w:footnote>
  <w:footnote w:type="continuationSeparator" w:id="0">
    <w:p w:rsidR="00E21ACA" w:rsidRDefault="00E21ACA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alanta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ss5d059vxp0sseta085dfettedevv5rttxa&quot;&gt;My EndNote Library&lt;record-ids&gt;&lt;item&gt;143&lt;/item&gt;&lt;item&gt;144&lt;/item&gt;&lt;item&gt;145&lt;/item&gt;&lt;item&gt;146&lt;/item&gt;&lt;/record-ids&gt;&lt;/item&gt;&lt;/Libraries&gt;"/>
  </w:docVars>
  <w:rsids>
    <w:rsidRoot w:val="009D0723"/>
    <w:rsid w:val="000033F3"/>
    <w:rsid w:val="00020A8C"/>
    <w:rsid w:val="00026042"/>
    <w:rsid w:val="00056078"/>
    <w:rsid w:val="000B7A38"/>
    <w:rsid w:val="000F630E"/>
    <w:rsid w:val="0012354B"/>
    <w:rsid w:val="00125006"/>
    <w:rsid w:val="001614A8"/>
    <w:rsid w:val="00180FFB"/>
    <w:rsid w:val="00185FE1"/>
    <w:rsid w:val="001A10FF"/>
    <w:rsid w:val="001C6923"/>
    <w:rsid w:val="001C7B8C"/>
    <w:rsid w:val="001C7EAD"/>
    <w:rsid w:val="001D0457"/>
    <w:rsid w:val="001D3716"/>
    <w:rsid w:val="001E496B"/>
    <w:rsid w:val="00203D0A"/>
    <w:rsid w:val="00232EE7"/>
    <w:rsid w:val="00235D84"/>
    <w:rsid w:val="00245569"/>
    <w:rsid w:val="0024774D"/>
    <w:rsid w:val="002524A9"/>
    <w:rsid w:val="0027532B"/>
    <w:rsid w:val="0029083B"/>
    <w:rsid w:val="002A7A57"/>
    <w:rsid w:val="002B5DEF"/>
    <w:rsid w:val="002F7487"/>
    <w:rsid w:val="0030165E"/>
    <w:rsid w:val="003220E0"/>
    <w:rsid w:val="00327283"/>
    <w:rsid w:val="00330DB3"/>
    <w:rsid w:val="00346A9C"/>
    <w:rsid w:val="00372886"/>
    <w:rsid w:val="00374495"/>
    <w:rsid w:val="003A16E8"/>
    <w:rsid w:val="003A3B7B"/>
    <w:rsid w:val="003A758D"/>
    <w:rsid w:val="003C0392"/>
    <w:rsid w:val="004230F7"/>
    <w:rsid w:val="00425A71"/>
    <w:rsid w:val="00433ADF"/>
    <w:rsid w:val="00440692"/>
    <w:rsid w:val="00450C0F"/>
    <w:rsid w:val="00452A83"/>
    <w:rsid w:val="004933DE"/>
    <w:rsid w:val="00493589"/>
    <w:rsid w:val="004E4A1B"/>
    <w:rsid w:val="004F7A69"/>
    <w:rsid w:val="0050359F"/>
    <w:rsid w:val="00514561"/>
    <w:rsid w:val="00520FB9"/>
    <w:rsid w:val="005312C9"/>
    <w:rsid w:val="005455A3"/>
    <w:rsid w:val="0056339A"/>
    <w:rsid w:val="00563DDD"/>
    <w:rsid w:val="00587A25"/>
    <w:rsid w:val="005961FF"/>
    <w:rsid w:val="00597D0B"/>
    <w:rsid w:val="005A522F"/>
    <w:rsid w:val="005A78FC"/>
    <w:rsid w:val="005B029E"/>
    <w:rsid w:val="005C72FC"/>
    <w:rsid w:val="00632527"/>
    <w:rsid w:val="00665A5E"/>
    <w:rsid w:val="006A4184"/>
    <w:rsid w:val="006F1A5E"/>
    <w:rsid w:val="0070021A"/>
    <w:rsid w:val="00711AA3"/>
    <w:rsid w:val="00717E88"/>
    <w:rsid w:val="00724A7E"/>
    <w:rsid w:val="00731B6A"/>
    <w:rsid w:val="0075369B"/>
    <w:rsid w:val="007C2D07"/>
    <w:rsid w:val="007D6A96"/>
    <w:rsid w:val="007F51E5"/>
    <w:rsid w:val="008048CA"/>
    <w:rsid w:val="0082219D"/>
    <w:rsid w:val="00831DF8"/>
    <w:rsid w:val="00850275"/>
    <w:rsid w:val="008A1089"/>
    <w:rsid w:val="00916F93"/>
    <w:rsid w:val="00941544"/>
    <w:rsid w:val="00945686"/>
    <w:rsid w:val="00991B9E"/>
    <w:rsid w:val="009B0959"/>
    <w:rsid w:val="009C1FB3"/>
    <w:rsid w:val="009D0723"/>
    <w:rsid w:val="009D5111"/>
    <w:rsid w:val="009F1118"/>
    <w:rsid w:val="00A56E01"/>
    <w:rsid w:val="00A756D1"/>
    <w:rsid w:val="00A771C1"/>
    <w:rsid w:val="00A802B0"/>
    <w:rsid w:val="00AD084E"/>
    <w:rsid w:val="00AF0230"/>
    <w:rsid w:val="00B11590"/>
    <w:rsid w:val="00B11B01"/>
    <w:rsid w:val="00B275F4"/>
    <w:rsid w:val="00B62643"/>
    <w:rsid w:val="00B81013"/>
    <w:rsid w:val="00BC2B6D"/>
    <w:rsid w:val="00BE7921"/>
    <w:rsid w:val="00C16DD6"/>
    <w:rsid w:val="00C25F4F"/>
    <w:rsid w:val="00C341B4"/>
    <w:rsid w:val="00C47B84"/>
    <w:rsid w:val="00C558D6"/>
    <w:rsid w:val="00C950B7"/>
    <w:rsid w:val="00CA6D70"/>
    <w:rsid w:val="00CC3E16"/>
    <w:rsid w:val="00CF1B19"/>
    <w:rsid w:val="00CF3156"/>
    <w:rsid w:val="00D141AD"/>
    <w:rsid w:val="00D25A87"/>
    <w:rsid w:val="00D27BE9"/>
    <w:rsid w:val="00D43862"/>
    <w:rsid w:val="00D740C6"/>
    <w:rsid w:val="00D74995"/>
    <w:rsid w:val="00D753F3"/>
    <w:rsid w:val="00D8083C"/>
    <w:rsid w:val="00DC6243"/>
    <w:rsid w:val="00DD1B99"/>
    <w:rsid w:val="00DE6963"/>
    <w:rsid w:val="00E10B97"/>
    <w:rsid w:val="00E21ACA"/>
    <w:rsid w:val="00E5672A"/>
    <w:rsid w:val="00E9677A"/>
    <w:rsid w:val="00EA51E0"/>
    <w:rsid w:val="00EB13F7"/>
    <w:rsid w:val="00F32619"/>
    <w:rsid w:val="00F34C67"/>
    <w:rsid w:val="00F34FA5"/>
    <w:rsid w:val="00F56270"/>
    <w:rsid w:val="00F65AE9"/>
    <w:rsid w:val="00F829B6"/>
    <w:rsid w:val="00F96488"/>
    <w:rsid w:val="00FA0872"/>
    <w:rsid w:val="00FA4EE2"/>
    <w:rsid w:val="00FB279D"/>
    <w:rsid w:val="00FB3E05"/>
    <w:rsid w:val="00FC4F62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uiPriority w:val="99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D084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AD084E"/>
    <w:rPr>
      <w:rFonts w:ascii="Arial" w:eastAsia="Arial Unicode MS" w:hAnsi="Arial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96488"/>
    <w:pPr>
      <w:widowControl/>
      <w:suppressAutoHyphens w:val="0"/>
      <w:ind w:left="720" w:firstLine="0"/>
      <w:contextualSpacing/>
      <w:jc w:val="left"/>
    </w:pPr>
    <w:rPr>
      <w:rFonts w:ascii="Times New Roman" w:eastAsia="Times New Roman" w:hAnsi="Times New Roman"/>
      <w:kern w:val="0"/>
    </w:rPr>
  </w:style>
  <w:style w:type="paragraph" w:styleId="SemEspaamento">
    <w:name w:val="No Spacing"/>
    <w:uiPriority w:val="1"/>
    <w:qFormat/>
    <w:rsid w:val="00CA6D70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20A8C"/>
    <w:pPr>
      <w:widowControl/>
      <w:suppressAutoHyphens w:val="0"/>
      <w:spacing w:after="200"/>
      <w:ind w:firstLine="0"/>
      <w:jc w:val="left"/>
    </w:pPr>
    <w:rPr>
      <w:rFonts w:eastAsia="Calibri" w:cs="Arial"/>
      <w:noProof/>
      <w:kern w:val="0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020A8C"/>
    <w:rPr>
      <w:rFonts w:ascii="Arial" w:hAnsi="Arial" w:cs="Arial"/>
      <w:noProof/>
      <w:sz w:val="24"/>
      <w:szCs w:val="22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D0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04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0457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0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0457"/>
    <w:rPr>
      <w:rFonts w:ascii="Arial" w:eastAsia="Arial Unicode MS" w:hAnsi="Arial"/>
      <w:b/>
      <w:bCs/>
      <w:kern w:val="1"/>
    </w:rPr>
  </w:style>
  <w:style w:type="paragraph" w:customStyle="1" w:styleId="EndNoteBibliographyTitle">
    <w:name w:val="EndNote Bibliography Title"/>
    <w:basedOn w:val="Normal"/>
    <w:link w:val="EndNoteBibliographyTitleChar"/>
    <w:rsid w:val="00D27BE9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D27BE9"/>
    <w:rPr>
      <w:rFonts w:ascii="Arial" w:eastAsia="Arial Unicode MS" w:hAnsi="Arial" w:cs="Arial"/>
      <w:noProof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6729-6CD4-4503-AD45-37132623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1330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Personal</cp:lastModifiedBy>
  <cp:revision>6</cp:revision>
  <cp:lastPrinted>2013-05-31T18:34:00Z</cp:lastPrinted>
  <dcterms:created xsi:type="dcterms:W3CDTF">2014-07-14T16:24:00Z</dcterms:created>
  <dcterms:modified xsi:type="dcterms:W3CDTF">2014-07-15T15:25:00Z</dcterms:modified>
</cp:coreProperties>
</file>