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4531D9" w:rsidRDefault="00F33774" w:rsidP="00B615B9">
      <w:pPr>
        <w:ind w:firstLine="0"/>
        <w:rPr>
          <w:i/>
        </w:rPr>
      </w:pPr>
      <w:r w:rsidRPr="00F33774">
        <w:t xml:space="preserve">Efeitos dos metais zinco e cobre sobre o volume celular na anêmona </w:t>
      </w:r>
      <w:proofErr w:type="spellStart"/>
      <w:r w:rsidRPr="004531D9">
        <w:rPr>
          <w:i/>
        </w:rPr>
        <w:t>Bunodossoma</w:t>
      </w:r>
      <w:proofErr w:type="spellEnd"/>
      <w:r w:rsidR="00316DFC">
        <w:rPr>
          <w:i/>
        </w:rPr>
        <w:t xml:space="preserve"> </w:t>
      </w:r>
      <w:proofErr w:type="spellStart"/>
      <w:r w:rsidRPr="004531D9">
        <w:rPr>
          <w:i/>
        </w:rPr>
        <w:t>cangicum</w:t>
      </w:r>
      <w:proofErr w:type="spellEnd"/>
    </w:p>
    <w:p w:rsidR="0029083B" w:rsidRDefault="0029083B" w:rsidP="0029083B">
      <w:pPr>
        <w:ind w:firstLine="0"/>
        <w:jc w:val="right"/>
        <w:rPr>
          <w:b/>
        </w:rPr>
      </w:pPr>
    </w:p>
    <w:p w:rsidR="0029083B" w:rsidRPr="00216E6C" w:rsidRDefault="0029083B" w:rsidP="0029083B">
      <w:pPr>
        <w:ind w:firstLine="0"/>
        <w:jc w:val="right"/>
      </w:pPr>
    </w:p>
    <w:p w:rsidR="00C47B84" w:rsidRDefault="00BD517D" w:rsidP="0029083B">
      <w:pPr>
        <w:ind w:firstLine="0"/>
        <w:jc w:val="right"/>
        <w:rPr>
          <w:b/>
        </w:rPr>
      </w:pPr>
      <w:r>
        <w:rPr>
          <w:b/>
        </w:rPr>
        <w:t xml:space="preserve">PORTO, Rafaela Porto de </w:t>
      </w:r>
      <w:proofErr w:type="gramStart"/>
      <w:r>
        <w:rPr>
          <w:b/>
        </w:rPr>
        <w:t>Oliveira</w:t>
      </w:r>
      <w:proofErr w:type="gramEnd"/>
    </w:p>
    <w:p w:rsidR="00C47B84" w:rsidRDefault="00F4259F" w:rsidP="0029083B">
      <w:pPr>
        <w:ind w:firstLine="0"/>
        <w:jc w:val="right"/>
        <w:rPr>
          <w:b/>
        </w:rPr>
      </w:pPr>
      <w:proofErr w:type="spellStart"/>
      <w:proofErr w:type="gramStart"/>
      <w:r>
        <w:rPr>
          <w:b/>
        </w:rPr>
        <w:t>BOYLE</w:t>
      </w:r>
      <w:r w:rsidR="00C340C9" w:rsidRPr="005F0949">
        <w:rPr>
          <w:b/>
        </w:rPr>
        <w:t>,</w:t>
      </w:r>
      <w:proofErr w:type="gramEnd"/>
      <w:r w:rsidR="00C340C9" w:rsidRPr="005F0949">
        <w:rPr>
          <w:b/>
        </w:rPr>
        <w:t>Robert</w:t>
      </w:r>
      <w:proofErr w:type="spellEnd"/>
      <w:r w:rsidR="00C340C9" w:rsidRPr="005F0949">
        <w:rPr>
          <w:b/>
        </w:rPr>
        <w:t xml:space="preserve"> </w:t>
      </w:r>
      <w:proofErr w:type="spellStart"/>
      <w:r w:rsidR="00C340C9" w:rsidRPr="005F0949">
        <w:rPr>
          <w:b/>
        </w:rPr>
        <w:t>Tew</w:t>
      </w:r>
      <w:proofErr w:type="spellEnd"/>
      <w:r w:rsidR="00C340C9" w:rsidRPr="005F0949">
        <w:rPr>
          <w:b/>
        </w:rPr>
        <w:t xml:space="preserve"> Boyle</w:t>
      </w:r>
    </w:p>
    <w:p w:rsidR="00D46E72" w:rsidRPr="005F0949" w:rsidRDefault="00D46E72" w:rsidP="0029083B">
      <w:pPr>
        <w:ind w:firstLine="0"/>
        <w:jc w:val="right"/>
        <w:rPr>
          <w:b/>
        </w:rPr>
      </w:pPr>
      <w:r>
        <w:rPr>
          <w:b/>
        </w:rPr>
        <w:t xml:space="preserve">SOUZA, Marta </w:t>
      </w:r>
      <w:proofErr w:type="gramStart"/>
      <w:r>
        <w:rPr>
          <w:b/>
        </w:rPr>
        <w:t>Marques</w:t>
      </w:r>
      <w:proofErr w:type="gramEnd"/>
    </w:p>
    <w:p w:rsidR="00A771C1" w:rsidRPr="005F0949" w:rsidRDefault="00E329CA" w:rsidP="00A771C1">
      <w:pPr>
        <w:ind w:firstLine="0"/>
        <w:jc w:val="right"/>
        <w:rPr>
          <w:b/>
        </w:rPr>
      </w:pPr>
      <w:hyperlink r:id="rId9" w:history="1">
        <w:r w:rsidR="00BD066B" w:rsidRPr="005F0949">
          <w:rPr>
            <w:rStyle w:val="Hyperlink"/>
            <w:b/>
          </w:rPr>
          <w:t>rafsporto@hotmail.com</w:t>
        </w:r>
      </w:hyperlink>
    </w:p>
    <w:p w:rsidR="00BD066B" w:rsidRPr="005F0949" w:rsidRDefault="00BD066B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C41BE5" w:rsidRPr="00C41BE5">
        <w:t>Mostra da P</w:t>
      </w:r>
      <w:r w:rsidR="006331BA">
        <w:t>r</w:t>
      </w:r>
      <w:r w:rsidR="00C41BE5" w:rsidRPr="00C41BE5">
        <w:t>odução Universitária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C41BE5" w:rsidRPr="00C41BE5">
        <w:t>Biofísica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>:</w:t>
      </w:r>
      <w:r w:rsidR="006331BA">
        <w:rPr>
          <w:b/>
        </w:rPr>
        <w:t xml:space="preserve"> </w:t>
      </w:r>
      <w:proofErr w:type="spellStart"/>
      <w:r w:rsidR="00F259CF" w:rsidRPr="00F259CF">
        <w:t>Cnidaria</w:t>
      </w:r>
      <w:proofErr w:type="spellEnd"/>
      <w:r w:rsidR="00F259CF" w:rsidRPr="00F259CF">
        <w:t>;</w:t>
      </w:r>
      <w:r w:rsidR="005541F3">
        <w:t xml:space="preserve"> choque hiposmótico;</w:t>
      </w:r>
      <w:r w:rsidR="006331BA">
        <w:t xml:space="preserve"> </w:t>
      </w:r>
      <w:r w:rsidR="00A75D66">
        <w:t>metais</w:t>
      </w:r>
      <w:r w:rsidR="005541F3">
        <w:t>.</w:t>
      </w:r>
    </w:p>
    <w:p w:rsidR="003220E0" w:rsidRPr="00FB3E05" w:rsidRDefault="003220E0" w:rsidP="0029083B">
      <w:pPr>
        <w:pStyle w:val="Ttulodaseoprimria"/>
      </w:pPr>
    </w:p>
    <w:p w:rsidR="00704312" w:rsidRDefault="0082219D" w:rsidP="00DD6E49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49479A" w:rsidRDefault="00466E86" w:rsidP="006331BA">
      <w:pPr>
        <w:widowControl/>
        <w:suppressAutoHyphens w:val="0"/>
        <w:spacing w:after="200"/>
        <w:ind w:firstLine="0"/>
        <w:rPr>
          <w:rFonts w:eastAsia="Calibri" w:cs="Arial"/>
          <w:kern w:val="0"/>
          <w:lang w:eastAsia="en-US"/>
        </w:rPr>
      </w:pPr>
      <w:r>
        <w:rPr>
          <w:rFonts w:cs="Arial"/>
          <w:bCs/>
          <w:lang w:val="pt-PT"/>
        </w:rPr>
        <w:t xml:space="preserve">Com a introdução de </w:t>
      </w:r>
      <w:r w:rsidRPr="00A50D33">
        <w:rPr>
          <w:rFonts w:cs="Arial"/>
          <w:bCs/>
          <w:lang w:val="pt-PT"/>
        </w:rPr>
        <w:t>substâncias tóxicas e o aumento do seu lançamento em diversos compartimentos ambientais, inicou-se o comprometimento</w:t>
      </w:r>
      <w:r>
        <w:rPr>
          <w:rFonts w:cs="Arial"/>
          <w:bCs/>
          <w:lang w:val="pt-PT"/>
        </w:rPr>
        <w:t xml:space="preserve"> do ecossistema. </w:t>
      </w:r>
      <w:r w:rsidR="004A34CD">
        <w:rPr>
          <w:rFonts w:cs="Arial"/>
          <w:bCs/>
          <w:lang w:val="pt-PT"/>
        </w:rPr>
        <w:t xml:space="preserve">As </w:t>
      </w:r>
      <w:r w:rsidR="00D04B3E">
        <w:rPr>
          <w:rFonts w:eastAsia="Calibri" w:cs="Arial"/>
          <w:kern w:val="0"/>
          <w:lang w:eastAsia="en-US"/>
        </w:rPr>
        <w:t xml:space="preserve">anêmonas </w:t>
      </w:r>
      <w:proofErr w:type="spellStart"/>
      <w:r w:rsidR="00D04B3E" w:rsidRPr="00201962">
        <w:rPr>
          <w:rFonts w:eastAsia="Calibri" w:cs="Arial"/>
          <w:i/>
          <w:kern w:val="0"/>
          <w:lang w:eastAsia="en-US"/>
        </w:rPr>
        <w:t>Bunodossoma</w:t>
      </w:r>
      <w:proofErr w:type="spellEnd"/>
      <w:r w:rsidR="00316DFC">
        <w:rPr>
          <w:rFonts w:eastAsia="Calibri" w:cs="Arial"/>
          <w:i/>
          <w:kern w:val="0"/>
          <w:lang w:eastAsia="en-US"/>
        </w:rPr>
        <w:t xml:space="preserve"> </w:t>
      </w:r>
      <w:proofErr w:type="spellStart"/>
      <w:r w:rsidR="00D04B3E" w:rsidRPr="00201962">
        <w:rPr>
          <w:rFonts w:eastAsia="Calibri" w:cs="Arial"/>
          <w:i/>
          <w:kern w:val="0"/>
          <w:lang w:eastAsia="en-US"/>
        </w:rPr>
        <w:t>cangicum</w:t>
      </w:r>
      <w:proofErr w:type="spellEnd"/>
      <w:r w:rsidR="00316DFC">
        <w:rPr>
          <w:rFonts w:eastAsia="Calibri" w:cs="Arial"/>
          <w:i/>
          <w:kern w:val="0"/>
          <w:lang w:eastAsia="en-US"/>
        </w:rPr>
        <w:t xml:space="preserve"> </w:t>
      </w:r>
      <w:r w:rsidR="00AA5562">
        <w:rPr>
          <w:rFonts w:eastAsia="Calibri" w:cs="Arial"/>
          <w:kern w:val="0"/>
          <w:lang w:eastAsia="en-US"/>
        </w:rPr>
        <w:t xml:space="preserve">são pólipos solitários que fazem parte do Filo </w:t>
      </w:r>
      <w:proofErr w:type="spellStart"/>
      <w:r w:rsidR="00AA5562">
        <w:rPr>
          <w:rFonts w:eastAsia="Calibri" w:cs="Arial"/>
          <w:kern w:val="0"/>
          <w:lang w:eastAsia="en-US"/>
        </w:rPr>
        <w:t>Cnidaria</w:t>
      </w:r>
      <w:proofErr w:type="spellEnd"/>
      <w:r w:rsidR="00AA5562">
        <w:rPr>
          <w:rFonts w:eastAsia="Calibri" w:cs="Arial"/>
          <w:kern w:val="0"/>
          <w:lang w:eastAsia="en-US"/>
        </w:rPr>
        <w:t>,</w:t>
      </w:r>
      <w:r w:rsidR="008F6486">
        <w:rPr>
          <w:rFonts w:eastAsia="Calibri" w:cs="Arial"/>
          <w:kern w:val="0"/>
          <w:lang w:eastAsia="en-US"/>
        </w:rPr>
        <w:t xml:space="preserve"> são animais</w:t>
      </w:r>
      <w:r w:rsidR="00316DFC">
        <w:rPr>
          <w:rFonts w:eastAsia="Calibri" w:cs="Arial"/>
          <w:kern w:val="0"/>
          <w:lang w:eastAsia="en-US"/>
        </w:rPr>
        <w:t xml:space="preserve"> </w:t>
      </w:r>
      <w:r w:rsidR="00A75D66" w:rsidRPr="00A50D33">
        <w:rPr>
          <w:rFonts w:eastAsia="Calibri" w:cs="Arial"/>
          <w:kern w:val="0"/>
          <w:lang w:val="pt-PT" w:eastAsia="en-US"/>
        </w:rPr>
        <w:t>bentônicos</w:t>
      </w:r>
      <w:r w:rsidR="008F6486">
        <w:rPr>
          <w:rFonts w:eastAsia="Calibri" w:cs="Arial"/>
          <w:kern w:val="0"/>
          <w:lang w:val="pt-PT" w:eastAsia="en-US"/>
        </w:rPr>
        <w:t xml:space="preserve"> e</w:t>
      </w:r>
      <w:r w:rsidR="00A75D66" w:rsidRPr="00A50D33">
        <w:rPr>
          <w:rFonts w:eastAsia="Calibri" w:cs="Arial"/>
          <w:kern w:val="0"/>
          <w:lang w:val="pt-PT" w:eastAsia="en-US"/>
        </w:rPr>
        <w:t xml:space="preserve"> estão sujeitas a fatores externos como ação das ondas, mudança de marés, </w:t>
      </w:r>
      <w:r w:rsidR="00844DCB">
        <w:rPr>
          <w:rFonts w:eastAsia="Calibri" w:cs="Arial"/>
          <w:kern w:val="0"/>
          <w:lang w:val="pt-PT" w:eastAsia="en-US"/>
        </w:rPr>
        <w:t xml:space="preserve">variação de salinidade </w:t>
      </w:r>
      <w:r w:rsidR="00844DCB" w:rsidRPr="00A50D33">
        <w:rPr>
          <w:rFonts w:eastAsia="Calibri" w:cs="Arial"/>
          <w:kern w:val="0"/>
          <w:lang w:val="pt-PT" w:eastAsia="en-US"/>
        </w:rPr>
        <w:t xml:space="preserve">(Gomes </w:t>
      </w:r>
      <w:proofErr w:type="gramStart"/>
      <w:r w:rsidR="00844DCB" w:rsidRPr="00A50D33">
        <w:rPr>
          <w:rFonts w:eastAsia="Calibri" w:cs="Arial"/>
          <w:kern w:val="0"/>
          <w:lang w:val="pt-PT" w:eastAsia="en-US"/>
        </w:rPr>
        <w:t>et</w:t>
      </w:r>
      <w:proofErr w:type="gramEnd"/>
      <w:r w:rsidR="00844DCB" w:rsidRPr="00A50D33">
        <w:rPr>
          <w:rFonts w:eastAsia="Calibri" w:cs="Arial"/>
          <w:kern w:val="0"/>
          <w:lang w:val="pt-PT" w:eastAsia="en-US"/>
        </w:rPr>
        <w:t xml:space="preserve"> al.,1998)</w:t>
      </w:r>
      <w:r w:rsidR="00844DCB">
        <w:rPr>
          <w:rFonts w:eastAsia="Calibri" w:cs="Arial"/>
          <w:kern w:val="0"/>
          <w:lang w:val="pt-PT" w:eastAsia="en-US"/>
        </w:rPr>
        <w:t>.</w:t>
      </w:r>
      <w:r w:rsidR="00A75D66">
        <w:rPr>
          <w:rFonts w:eastAsia="Calibri" w:cs="Arial"/>
          <w:kern w:val="0"/>
          <w:lang w:val="pt-PT" w:eastAsia="en-US"/>
        </w:rPr>
        <w:t xml:space="preserve"> Essa </w:t>
      </w:r>
      <w:proofErr w:type="gramStart"/>
      <w:r w:rsidR="00A75D66">
        <w:rPr>
          <w:rFonts w:eastAsia="Calibri" w:cs="Arial"/>
          <w:kern w:val="0"/>
          <w:lang w:val="pt-PT" w:eastAsia="en-US"/>
        </w:rPr>
        <w:t>espécie</w:t>
      </w:r>
      <w:proofErr w:type="gramEnd"/>
      <w:r w:rsidR="00316DFC">
        <w:rPr>
          <w:rFonts w:eastAsia="Calibri" w:cs="Arial"/>
          <w:kern w:val="0"/>
          <w:lang w:val="pt-PT" w:eastAsia="en-US"/>
        </w:rPr>
        <w:t xml:space="preserve"> </w:t>
      </w:r>
      <w:r w:rsidR="00A75D66">
        <w:rPr>
          <w:rFonts w:eastAsia="Calibri" w:cs="Arial"/>
          <w:kern w:val="0"/>
          <w:lang w:eastAsia="en-US"/>
        </w:rPr>
        <w:t xml:space="preserve">também </w:t>
      </w:r>
      <w:r w:rsidR="00D04B3E">
        <w:rPr>
          <w:rFonts w:eastAsia="Calibri" w:cs="Arial"/>
          <w:kern w:val="0"/>
          <w:lang w:eastAsia="en-US"/>
        </w:rPr>
        <w:t>se encontra em área portuária, assim estão sempre suje</w:t>
      </w:r>
      <w:r>
        <w:rPr>
          <w:rFonts w:eastAsia="Calibri" w:cs="Arial"/>
          <w:kern w:val="0"/>
          <w:lang w:eastAsia="en-US"/>
        </w:rPr>
        <w:t xml:space="preserve">itas </w:t>
      </w:r>
      <w:r w:rsidR="00A75D66">
        <w:rPr>
          <w:rFonts w:eastAsia="Calibri" w:cs="Arial"/>
          <w:kern w:val="0"/>
          <w:lang w:eastAsia="en-US"/>
        </w:rPr>
        <w:t xml:space="preserve">à </w:t>
      </w:r>
      <w:r>
        <w:rPr>
          <w:rFonts w:eastAsia="Calibri" w:cs="Arial"/>
          <w:kern w:val="0"/>
          <w:lang w:eastAsia="en-US"/>
        </w:rPr>
        <w:t>contaminação por metais</w:t>
      </w:r>
      <w:r w:rsidRPr="00A50D33">
        <w:rPr>
          <w:rFonts w:eastAsia="Calibri" w:cs="Arial"/>
          <w:kern w:val="0"/>
          <w:lang w:val="pt-PT" w:eastAsia="en-US"/>
        </w:rPr>
        <w:t>.</w:t>
      </w:r>
      <w:r w:rsidR="00AA5562">
        <w:rPr>
          <w:rFonts w:eastAsia="Calibri" w:cs="Arial"/>
          <w:kern w:val="0"/>
          <w:lang w:val="pt-PT" w:eastAsia="en-US"/>
        </w:rPr>
        <w:t xml:space="preserve"> As anêmonas possuem </w:t>
      </w:r>
      <w:r w:rsidR="00D04B3E">
        <w:rPr>
          <w:rFonts w:eastAsia="Calibri" w:cs="Arial"/>
          <w:kern w:val="0"/>
          <w:lang w:eastAsia="en-US"/>
        </w:rPr>
        <w:t xml:space="preserve">capacidade de regular seu volume celular, quando expostas </w:t>
      </w:r>
      <w:r w:rsidR="001C3D44">
        <w:rPr>
          <w:rFonts w:eastAsia="Calibri" w:cs="Arial"/>
          <w:kern w:val="0"/>
          <w:lang w:eastAsia="en-US"/>
        </w:rPr>
        <w:t>á situações estressantes por isso são importantes indicadores de poluição</w:t>
      </w:r>
      <w:r w:rsidR="0049479A">
        <w:rPr>
          <w:rFonts w:eastAsia="Calibri" w:cs="Arial"/>
          <w:kern w:val="0"/>
          <w:lang w:eastAsia="en-US"/>
        </w:rPr>
        <w:t>.  O</w:t>
      </w:r>
      <w:r w:rsidR="00D04B3E">
        <w:rPr>
          <w:rFonts w:eastAsia="Calibri" w:cs="Arial"/>
          <w:kern w:val="0"/>
          <w:lang w:eastAsia="en-US"/>
        </w:rPr>
        <w:t xml:space="preserve"> objetivo do nosso estudo foi analisar se os metais zinco e cobre associados </w:t>
      </w:r>
      <w:r w:rsidR="00316DFC">
        <w:rPr>
          <w:rFonts w:eastAsia="Calibri" w:cs="Arial"/>
          <w:kern w:val="0"/>
          <w:lang w:eastAsia="en-US"/>
        </w:rPr>
        <w:t xml:space="preserve">à </w:t>
      </w:r>
      <w:r w:rsidR="00D04B3E">
        <w:rPr>
          <w:rFonts w:eastAsia="Calibri" w:cs="Arial"/>
          <w:kern w:val="0"/>
          <w:lang w:eastAsia="en-US"/>
        </w:rPr>
        <w:t>variação de salinidade, irão causar alterações no volume</w:t>
      </w:r>
      <w:r w:rsidR="00A52ECA">
        <w:rPr>
          <w:rFonts w:eastAsia="Calibri" w:cs="Arial"/>
          <w:kern w:val="0"/>
          <w:lang w:eastAsia="en-US"/>
        </w:rPr>
        <w:t xml:space="preserve"> celular.</w:t>
      </w:r>
      <w:r w:rsidR="00316DFC">
        <w:rPr>
          <w:rFonts w:eastAsia="Calibri" w:cs="Arial"/>
          <w:kern w:val="0"/>
          <w:lang w:eastAsia="en-US"/>
        </w:rPr>
        <w:t xml:space="preserve"> </w:t>
      </w:r>
      <w:r w:rsidR="00A978E7">
        <w:t>As concentrações dos metais que foram utilizados nesse estudo foram as seguintes: 5</w:t>
      </w:r>
      <w:r w:rsidR="006331BA" w:rsidRPr="006331BA">
        <w:t>µ</w:t>
      </w:r>
      <w:r w:rsidR="00A978E7">
        <w:t>g/L de Cobre, 0,9</w:t>
      </w:r>
      <w:proofErr w:type="gramStart"/>
      <w:r w:rsidR="00A978E7">
        <w:t>mg</w:t>
      </w:r>
      <w:proofErr w:type="gramEnd"/>
      <w:r w:rsidR="00A978E7">
        <w:t xml:space="preserve">/L de zinco, e a mistura foi feita com 5 </w:t>
      </w:r>
      <w:r w:rsidR="006331BA">
        <w:rPr>
          <w:rFonts w:cs="Arial"/>
        </w:rPr>
        <w:t>µ</w:t>
      </w:r>
      <w:r w:rsidR="00A978E7">
        <w:t xml:space="preserve">g/L mais 0,9 mg/L. </w:t>
      </w:r>
      <w:r w:rsidR="00000407">
        <w:t>As concentrações dos metais zinco e cobre que foram testados são as permitidas pela Legislação Brasileira, o CONAM</w:t>
      </w:r>
      <w:r w:rsidR="00000407">
        <w:rPr>
          <w:lang w:val="pt-PT"/>
        </w:rPr>
        <w:t xml:space="preserve">A. </w:t>
      </w:r>
      <w:r w:rsidR="001C3D44">
        <w:rPr>
          <w:rFonts w:eastAsia="Calibri" w:cs="Arial"/>
          <w:kern w:val="0"/>
          <w:lang w:eastAsia="en-US"/>
        </w:rPr>
        <w:t xml:space="preserve">Então foram feitos testes com as células em duas condições experimentais, tanto em meio isosmótico quanto em meio hiposmótico. </w:t>
      </w:r>
      <w:r w:rsidR="0049479A">
        <w:rPr>
          <w:rFonts w:eastAsia="Calibri" w:cs="Arial"/>
          <w:kern w:val="0"/>
          <w:lang w:eastAsia="en-US"/>
        </w:rPr>
        <w:t>Além disso, a mistura desses metais também foi testada nessas células, pois como já citado anteriormente são animais encontrados em área portuária, assim a chance de ter mais de um metal p</w:t>
      </w:r>
      <w:r w:rsidR="00EA5E98">
        <w:rPr>
          <w:rFonts w:eastAsia="Calibri" w:cs="Arial"/>
          <w:kern w:val="0"/>
          <w:lang w:eastAsia="en-US"/>
        </w:rPr>
        <w:t>resente no ambiente é considera</w:t>
      </w:r>
      <w:r w:rsidR="0049479A">
        <w:rPr>
          <w:rFonts w:eastAsia="Calibri" w:cs="Arial"/>
          <w:kern w:val="0"/>
          <w:lang w:eastAsia="en-US"/>
        </w:rPr>
        <w:t xml:space="preserve">velmente alta. </w:t>
      </w:r>
      <w:r w:rsidR="00316DFC">
        <w:rPr>
          <w:rFonts w:eastAsia="Calibri" w:cs="Arial"/>
          <w:kern w:val="0"/>
          <w:lang w:eastAsia="en-US"/>
        </w:rPr>
        <w:t xml:space="preserve">Adicionalmente foram feitas </w:t>
      </w:r>
      <w:r w:rsidR="00A978E7">
        <w:rPr>
          <w:rFonts w:eastAsia="Calibri" w:cs="Arial"/>
          <w:kern w:val="0"/>
          <w:lang w:eastAsia="en-US"/>
        </w:rPr>
        <w:t xml:space="preserve">análises do </w:t>
      </w:r>
      <w:r w:rsidR="00316DFC">
        <w:rPr>
          <w:rFonts w:eastAsia="Calibri" w:cs="Arial"/>
          <w:kern w:val="0"/>
          <w:lang w:eastAsia="en-US"/>
        </w:rPr>
        <w:t xml:space="preserve">efeito do </w:t>
      </w:r>
      <w:r w:rsidR="00A978E7">
        <w:rPr>
          <w:rFonts w:eastAsia="Calibri" w:cs="Arial"/>
          <w:kern w:val="0"/>
          <w:lang w:eastAsia="en-US"/>
        </w:rPr>
        <w:t xml:space="preserve">mercúrio </w:t>
      </w:r>
      <w:r w:rsidR="00316DFC">
        <w:rPr>
          <w:rFonts w:eastAsia="Calibri" w:cs="Arial"/>
          <w:kern w:val="0"/>
          <w:lang w:eastAsia="en-US"/>
        </w:rPr>
        <w:t>(</w:t>
      </w:r>
      <w:r w:rsidR="00316DFC">
        <w:t xml:space="preserve">0,3 </w:t>
      </w:r>
      <w:proofErr w:type="spellStart"/>
      <w:r w:rsidR="00316DFC">
        <w:t>mM</w:t>
      </w:r>
      <w:proofErr w:type="spellEnd"/>
      <w:r w:rsidR="00316DFC">
        <w:t xml:space="preserve">) </w:t>
      </w:r>
      <w:r w:rsidR="00A978E7">
        <w:rPr>
          <w:rFonts w:eastAsia="Calibri" w:cs="Arial"/>
          <w:kern w:val="0"/>
          <w:lang w:eastAsia="en-US"/>
        </w:rPr>
        <w:t xml:space="preserve">para saber se os metais se comportam semelhante </w:t>
      </w:r>
      <w:r w:rsidR="00316DFC">
        <w:rPr>
          <w:rFonts w:eastAsia="Calibri" w:cs="Arial"/>
          <w:kern w:val="0"/>
          <w:lang w:eastAsia="en-US"/>
        </w:rPr>
        <w:t xml:space="preserve">a </w:t>
      </w:r>
      <w:r w:rsidR="00A978E7">
        <w:rPr>
          <w:rFonts w:eastAsia="Calibri" w:cs="Arial"/>
          <w:kern w:val="0"/>
          <w:lang w:eastAsia="en-US"/>
        </w:rPr>
        <w:t>ele</w:t>
      </w:r>
      <w:r w:rsidR="00D469E6">
        <w:rPr>
          <w:rFonts w:eastAsia="Calibri" w:cs="Arial"/>
          <w:kern w:val="0"/>
          <w:lang w:eastAsia="en-US"/>
        </w:rPr>
        <w:t>, que é um</w:t>
      </w:r>
      <w:r w:rsidR="00A978E7">
        <w:rPr>
          <w:rFonts w:eastAsia="Calibri" w:cs="Arial"/>
          <w:kern w:val="0"/>
          <w:lang w:eastAsia="en-US"/>
        </w:rPr>
        <w:t xml:space="preserve"> bloqueador seletivo de aquaporinas</w:t>
      </w:r>
      <w:r w:rsidR="00316DFC">
        <w:rPr>
          <w:rFonts w:eastAsia="Calibri" w:cs="Arial"/>
          <w:kern w:val="0"/>
          <w:lang w:eastAsia="en-US"/>
        </w:rPr>
        <w:t xml:space="preserve"> </w:t>
      </w:r>
      <w:r w:rsidR="00D469E6">
        <w:rPr>
          <w:rFonts w:eastAsia="Calibri" w:cs="Arial"/>
          <w:kern w:val="0"/>
          <w:lang w:eastAsia="en-US"/>
        </w:rPr>
        <w:t xml:space="preserve">já conhecido </w:t>
      </w:r>
      <w:r w:rsidR="00A978E7">
        <w:rPr>
          <w:rFonts w:eastAsia="Calibri" w:cs="Arial"/>
          <w:kern w:val="0"/>
          <w:lang w:eastAsia="en-US"/>
        </w:rPr>
        <w:t>pela literatura.</w:t>
      </w:r>
    </w:p>
    <w:p w:rsidR="00546D8B" w:rsidRDefault="00546D8B" w:rsidP="00013814">
      <w:pPr>
        <w:ind w:firstLine="0"/>
        <w:rPr>
          <w:b/>
        </w:rPr>
      </w:pPr>
    </w:p>
    <w:p w:rsidR="001A10FF" w:rsidRDefault="001A10FF" w:rsidP="00013814">
      <w:pPr>
        <w:ind w:firstLine="0"/>
        <w:rPr>
          <w:b/>
        </w:rPr>
      </w:pPr>
      <w:proofErr w:type="gramStart"/>
      <w:r w:rsidRPr="00A50D33">
        <w:rPr>
          <w:b/>
        </w:rPr>
        <w:t>2</w:t>
      </w:r>
      <w:proofErr w:type="gramEnd"/>
      <w:r w:rsidRPr="00A50D33">
        <w:rPr>
          <w:b/>
        </w:rPr>
        <w:t xml:space="preserve"> REFERENCIAL TEÓRICO</w:t>
      </w:r>
    </w:p>
    <w:p w:rsidR="00F26EF7" w:rsidRPr="00F26EF7" w:rsidRDefault="003C0D59" w:rsidP="00F26EF7">
      <w:pPr>
        <w:ind w:firstLine="0"/>
        <w:rPr>
          <w:rFonts w:cs="Arial"/>
        </w:rPr>
      </w:pPr>
      <w:r w:rsidRPr="00A50D33">
        <w:rPr>
          <w:rFonts w:cs="Arial"/>
        </w:rPr>
        <w:t xml:space="preserve">   A regulação do volume celular é um processo essencial para manter a homeostase celular. </w:t>
      </w:r>
      <w:r w:rsidR="00294A13">
        <w:rPr>
          <w:rFonts w:cs="Arial"/>
        </w:rPr>
        <w:t xml:space="preserve">De acordo com </w:t>
      </w:r>
      <w:r w:rsidR="00294A13" w:rsidRPr="00A50D33">
        <w:rPr>
          <w:rFonts w:cs="Arial"/>
        </w:rPr>
        <w:t>Walter Cannon</w:t>
      </w:r>
      <w:r w:rsidR="00294A13">
        <w:rPr>
          <w:rFonts w:cs="Arial"/>
        </w:rPr>
        <w:t xml:space="preserve">, o termo homeostase foi descrito </w:t>
      </w:r>
      <w:r w:rsidRPr="00A50D33">
        <w:rPr>
          <w:rFonts w:cs="Arial"/>
        </w:rPr>
        <w:t>como “os processos fisiológicos que mantêm a maioria dos estados (co</w:t>
      </w:r>
      <w:r w:rsidR="0006558E">
        <w:rPr>
          <w:rFonts w:cs="Arial"/>
        </w:rPr>
        <w:t>nstantes) no organismo” (</w:t>
      </w:r>
      <w:proofErr w:type="spellStart"/>
      <w:r w:rsidR="0006558E">
        <w:rPr>
          <w:rFonts w:cs="Arial"/>
        </w:rPr>
        <w:t>Hill</w:t>
      </w:r>
      <w:r w:rsidRPr="00A50D33">
        <w:rPr>
          <w:rFonts w:cs="Arial"/>
        </w:rPr>
        <w:t>et</w:t>
      </w:r>
      <w:proofErr w:type="spellEnd"/>
      <w:r w:rsidRPr="00A50D33">
        <w:rPr>
          <w:rFonts w:cs="Arial"/>
        </w:rPr>
        <w:t xml:space="preserve"> al</w:t>
      </w:r>
      <w:r w:rsidR="00752B04">
        <w:rPr>
          <w:rFonts w:cs="Arial"/>
        </w:rPr>
        <w:t>., 2012</w:t>
      </w:r>
      <w:r w:rsidRPr="00A50D33">
        <w:rPr>
          <w:rFonts w:cs="Arial"/>
        </w:rPr>
        <w:t>).</w:t>
      </w:r>
      <w:r w:rsidR="00536EF0">
        <w:rPr>
          <w:rFonts w:cs="Arial"/>
        </w:rPr>
        <w:t xml:space="preserve"> </w:t>
      </w:r>
      <w:r w:rsidR="00F26EF7" w:rsidRPr="00F26EF7">
        <w:rPr>
          <w:rFonts w:eastAsia="ヒラギノ角ゴ Pro W3"/>
          <w:color w:val="000000"/>
          <w:kern w:val="0"/>
          <w:lang w:eastAsia="en-US"/>
        </w:rPr>
        <w:t xml:space="preserve">Conforme descrito por </w:t>
      </w:r>
      <w:proofErr w:type="gramStart"/>
      <w:r w:rsidR="00F26EF7" w:rsidRPr="00F26EF7">
        <w:rPr>
          <w:rFonts w:eastAsia="ヒラギノ角ゴ Pro W3"/>
          <w:color w:val="000000"/>
          <w:kern w:val="0"/>
          <w:lang w:eastAsia="en-US"/>
        </w:rPr>
        <w:t>O'Neill</w:t>
      </w:r>
      <w:proofErr w:type="gramEnd"/>
      <w:r w:rsidR="00F26EF7" w:rsidRPr="00F26EF7">
        <w:rPr>
          <w:rFonts w:eastAsia="ヒラギノ角ゴ Pro W3"/>
          <w:color w:val="000000"/>
          <w:kern w:val="0"/>
          <w:lang w:eastAsia="en-US"/>
        </w:rPr>
        <w:t xml:space="preserve"> inchaço celular é mais problem</w:t>
      </w:r>
      <w:r w:rsidR="00536EF0">
        <w:rPr>
          <w:rFonts w:eastAsia="ヒラギノ角ゴ Pro W3"/>
          <w:color w:val="000000"/>
          <w:kern w:val="0"/>
          <w:lang w:eastAsia="en-US"/>
        </w:rPr>
        <w:t>ático</w:t>
      </w:r>
      <w:r w:rsidR="00F26EF7" w:rsidRPr="00F26EF7">
        <w:rPr>
          <w:rFonts w:eastAsia="ヒラギノ角ゴ Pro W3"/>
          <w:color w:val="000000"/>
          <w:kern w:val="0"/>
          <w:lang w:eastAsia="en-US"/>
        </w:rPr>
        <w:t xml:space="preserve"> do que o encolhimento celular, o que é bem tolerado, de modo que, ao desafio hipertônico, o consumo de O</w:t>
      </w:r>
      <w:r w:rsidR="00F26EF7" w:rsidRPr="006331BA">
        <w:rPr>
          <w:rFonts w:eastAsia="ヒラギノ角ゴ Pro W3"/>
          <w:color w:val="000000"/>
          <w:kern w:val="0"/>
          <w:vertAlign w:val="subscript"/>
          <w:lang w:eastAsia="en-US"/>
        </w:rPr>
        <w:t>2</w:t>
      </w:r>
      <w:r w:rsidR="00F26EF7" w:rsidRPr="00F26EF7">
        <w:rPr>
          <w:rFonts w:eastAsia="ヒラギノ角ゴ Pro W3"/>
          <w:color w:val="000000"/>
          <w:kern w:val="0"/>
          <w:lang w:eastAsia="en-US"/>
        </w:rPr>
        <w:t>, o crescimento e metabolismo da glicose permanecem inalteradas, mas não sobre choque hiposmótico.</w:t>
      </w:r>
    </w:p>
    <w:p w:rsidR="00241287" w:rsidRDefault="00241287" w:rsidP="0029083B">
      <w:pPr>
        <w:pStyle w:val="Ttulodaseoprimria"/>
        <w:rPr>
          <w:sz w:val="24"/>
        </w:rPr>
      </w:pPr>
    </w:p>
    <w:p w:rsidR="003220E0" w:rsidRPr="00A50D33" w:rsidRDefault="001A10FF" w:rsidP="0029083B">
      <w:pPr>
        <w:pStyle w:val="Ttulodaseoprimria"/>
        <w:rPr>
          <w:sz w:val="24"/>
        </w:rPr>
      </w:pPr>
      <w:proofErr w:type="gramStart"/>
      <w:r w:rsidRPr="00A50D33">
        <w:rPr>
          <w:sz w:val="24"/>
        </w:rPr>
        <w:t>3</w:t>
      </w:r>
      <w:proofErr w:type="gramEnd"/>
      <w:r w:rsidR="0082219D" w:rsidRPr="00A50D33">
        <w:rPr>
          <w:sz w:val="24"/>
        </w:rPr>
        <w:t xml:space="preserve"> MATERIAIS E MÉTODOS</w:t>
      </w:r>
      <w:r w:rsidR="009F1118" w:rsidRPr="00A50D33">
        <w:rPr>
          <w:sz w:val="24"/>
        </w:rPr>
        <w:t xml:space="preserve"> (ou</w:t>
      </w:r>
      <w:r w:rsidR="0029083B" w:rsidRPr="00A50D33">
        <w:rPr>
          <w:sz w:val="24"/>
        </w:rPr>
        <w:t xml:space="preserve"> PROCEDIMENTO METODOLÓGICO)</w:t>
      </w:r>
    </w:p>
    <w:p w:rsidR="008B5A51" w:rsidRDefault="00DE0665" w:rsidP="0055050E">
      <w:pPr>
        <w:ind w:firstLine="0"/>
      </w:pPr>
      <w:r>
        <w:t>Os procedimentos dos testes são feitos após o</w:t>
      </w:r>
      <w:r w:rsidR="00A75D66">
        <w:t>s</w:t>
      </w:r>
      <w:r w:rsidR="00536EF0">
        <w:t xml:space="preserve"> </w:t>
      </w:r>
      <w:r w:rsidR="00A75D66">
        <w:t xml:space="preserve">animais </w:t>
      </w:r>
      <w:r w:rsidR="00704312">
        <w:t>serem</w:t>
      </w:r>
      <w:r w:rsidR="00536EF0">
        <w:t xml:space="preserve"> </w:t>
      </w:r>
      <w:r>
        <w:t>anestesiado</w:t>
      </w:r>
      <w:r w:rsidR="00A75D66">
        <w:t>s</w:t>
      </w:r>
      <w:r>
        <w:t xml:space="preserve"> com </w:t>
      </w:r>
      <w:proofErr w:type="gramStart"/>
      <w:r>
        <w:t>200mM</w:t>
      </w:r>
      <w:proofErr w:type="gramEnd"/>
      <w:r>
        <w:t xml:space="preserve"> de Cloreto de Magnésio. </w:t>
      </w:r>
      <w:r w:rsidR="00A75D66">
        <w:t xml:space="preserve">Foi utilizada a </w:t>
      </w:r>
      <w:r w:rsidR="00A131AB">
        <w:t xml:space="preserve">técnica de </w:t>
      </w:r>
      <w:r w:rsidR="00A75D66">
        <w:t>explante</w:t>
      </w:r>
      <w:r w:rsidR="00704312">
        <w:t xml:space="preserve">, </w:t>
      </w:r>
      <w:r w:rsidR="00536EF0">
        <w:t xml:space="preserve">com </w:t>
      </w:r>
      <w:r w:rsidR="00A75D66">
        <w:t xml:space="preserve">pedaços de </w:t>
      </w:r>
      <w:r w:rsidR="00A75D66">
        <w:lastRenderedPageBreak/>
        <w:t xml:space="preserve">tecido das anêmonas para o preparo da </w:t>
      </w:r>
      <w:r w:rsidR="00A131AB">
        <w:t>cultura primária. N</w:t>
      </w:r>
      <w:r w:rsidR="00B74601" w:rsidRPr="00A50D33">
        <w:t>a preparação dos experimentos</w:t>
      </w:r>
      <w:r w:rsidR="00A131AB">
        <w:t>, o</w:t>
      </w:r>
      <w:r w:rsidR="00B74601" w:rsidRPr="00A50D33">
        <w:t xml:space="preserve"> meio de</w:t>
      </w:r>
      <w:r w:rsidR="006362D8" w:rsidRPr="00A50D33">
        <w:t xml:space="preserve"> cultura </w:t>
      </w:r>
      <w:r w:rsidR="00A131AB">
        <w:t xml:space="preserve">foi usado </w:t>
      </w:r>
      <w:r w:rsidR="006362D8" w:rsidRPr="00A50D33">
        <w:t xml:space="preserve">para </w:t>
      </w:r>
      <w:r w:rsidR="00A75D66">
        <w:t>manter</w:t>
      </w:r>
      <w:r w:rsidR="00536EF0">
        <w:t xml:space="preserve"> </w:t>
      </w:r>
      <w:r w:rsidR="006362D8" w:rsidRPr="00A50D33">
        <w:t>as células</w:t>
      </w:r>
      <w:r w:rsidR="00A75D66">
        <w:t xml:space="preserve"> até o momento do </w:t>
      </w:r>
      <w:r w:rsidR="007017D9">
        <w:t>experimento</w:t>
      </w:r>
      <w:r w:rsidR="006362D8" w:rsidRPr="00A50D33">
        <w:t xml:space="preserve"> e </w:t>
      </w:r>
      <w:r w:rsidR="00167D6B" w:rsidRPr="00A50D33">
        <w:t>água artificial do mar</w:t>
      </w:r>
      <w:r w:rsidR="00167D6B" w:rsidRPr="00A50D33" w:rsidDel="00167D6B">
        <w:t xml:space="preserve"> </w:t>
      </w:r>
      <w:r w:rsidR="006362D8" w:rsidRPr="00A50D33">
        <w:t>(</w:t>
      </w:r>
      <w:r w:rsidR="00167D6B" w:rsidRPr="00A50D33">
        <w:t>ASW</w:t>
      </w:r>
      <w:r w:rsidR="006362D8" w:rsidRPr="00A50D33">
        <w:t>) para</w:t>
      </w:r>
      <w:r w:rsidR="00704312">
        <w:t xml:space="preserve"> a</w:t>
      </w:r>
      <w:r w:rsidR="00536EF0">
        <w:t xml:space="preserve"> </w:t>
      </w:r>
      <w:r w:rsidR="00A75D66">
        <w:t>realização dos experimentos</w:t>
      </w:r>
      <w:r w:rsidR="00A131AB">
        <w:t xml:space="preserve">. </w:t>
      </w:r>
      <w:r w:rsidR="00FD7EB4" w:rsidRPr="00A50D33">
        <w:t>Depois das células permanecerem 24 horas no meio de cultura</w:t>
      </w:r>
      <w:r w:rsidR="00FD7EB4" w:rsidRPr="00D3502E">
        <w:t>,</w:t>
      </w:r>
      <w:r w:rsidR="00167D6B">
        <w:t xml:space="preserve"> </w:t>
      </w:r>
      <w:proofErr w:type="gramStart"/>
      <w:r w:rsidR="00A26CA1" w:rsidRPr="00D3502E">
        <w:t>eram</w:t>
      </w:r>
      <w:proofErr w:type="gramEnd"/>
      <w:r w:rsidR="00167D6B">
        <w:t xml:space="preserve"> </w:t>
      </w:r>
      <w:r w:rsidR="00FD7EB4" w:rsidRPr="00D3502E">
        <w:t>retirados</w:t>
      </w:r>
      <w:r w:rsidR="00FD7EB4" w:rsidRPr="00A50D33">
        <w:t xml:space="preserve"> os tecidos e o meio </w:t>
      </w:r>
      <w:r w:rsidR="00D14F38">
        <w:t>era</w:t>
      </w:r>
      <w:r w:rsidR="00FD7EB4" w:rsidRPr="00A50D33">
        <w:t xml:space="preserve"> trocado pela ASW. Então, logo após </w:t>
      </w:r>
      <w:r w:rsidR="00D14F38">
        <w:t>foi</w:t>
      </w:r>
      <w:r w:rsidR="00A131AB">
        <w:t xml:space="preserve"> feito</w:t>
      </w:r>
      <w:r w:rsidR="00FD7EB4" w:rsidRPr="00A50D33">
        <w:t xml:space="preserve"> o registro de fotografias das célula</w:t>
      </w:r>
      <w:r w:rsidR="00A131AB">
        <w:t>s expostas aos metais estudados no microscópio de luz invertid</w:t>
      </w:r>
      <w:r w:rsidR="00D14F38">
        <w:t>o</w:t>
      </w:r>
      <w:r w:rsidR="00A131AB">
        <w:t>,</w:t>
      </w:r>
      <w:r w:rsidR="00FD7EB4" w:rsidRPr="00A50D33">
        <w:t xml:space="preserve"> nos seguintes tempos: de </w:t>
      </w:r>
      <w:proofErr w:type="gramStart"/>
      <w:r w:rsidR="00FD7EB4" w:rsidRPr="00A50D33">
        <w:t>1</w:t>
      </w:r>
      <w:proofErr w:type="gramEnd"/>
      <w:r w:rsidR="00FD7EB4" w:rsidRPr="00A50D33">
        <w:t xml:space="preserve"> em 1 minuto até 3 minutos, de 30 em 30 segundos até 5 minutos e de 5 em 5 minutos até 25 minutos.</w:t>
      </w:r>
      <w:r w:rsidR="00A131AB">
        <w:t xml:space="preserve"> Depois as células foram</w:t>
      </w:r>
      <w:r w:rsidR="00C4677E" w:rsidRPr="00A50D33">
        <w:t xml:space="preserve"> medidas no programa </w:t>
      </w:r>
      <w:proofErr w:type="spellStart"/>
      <w:proofErr w:type="gramStart"/>
      <w:r w:rsidR="00C4677E" w:rsidRPr="007017D9">
        <w:rPr>
          <w:i/>
        </w:rPr>
        <w:t>ImageJ</w:t>
      </w:r>
      <w:proofErr w:type="spellEnd"/>
      <w:proofErr w:type="gramEnd"/>
      <w:r w:rsidR="00C4677E" w:rsidRPr="00A50D33">
        <w:t xml:space="preserve">, </w:t>
      </w:r>
      <w:r w:rsidR="00A75D66">
        <w:t xml:space="preserve">e as medidas </w:t>
      </w:r>
      <w:r w:rsidR="005C299A">
        <w:t xml:space="preserve">de volume </w:t>
      </w:r>
      <w:r w:rsidR="005C299A" w:rsidRPr="00A50D33">
        <w:t>celular</w:t>
      </w:r>
      <w:r w:rsidR="00167D6B">
        <w:t xml:space="preserve"> </w:t>
      </w:r>
      <w:r w:rsidR="00A75D66">
        <w:t>eram avaliadas</w:t>
      </w:r>
      <w:r w:rsidR="005C299A">
        <w:t>.</w:t>
      </w:r>
    </w:p>
    <w:p w:rsidR="007017D9" w:rsidRPr="00A50D33" w:rsidRDefault="007017D9" w:rsidP="0055050E">
      <w:pPr>
        <w:ind w:firstLine="0"/>
      </w:pPr>
    </w:p>
    <w:p w:rsidR="00D14F38" w:rsidRPr="00DD6E49" w:rsidRDefault="001A10FF" w:rsidP="00DD6E49">
      <w:pPr>
        <w:pStyle w:val="Ttulodaseoprimria"/>
        <w:rPr>
          <w:sz w:val="24"/>
        </w:rPr>
      </w:pPr>
      <w:proofErr w:type="gramStart"/>
      <w:r w:rsidRPr="00A50D33">
        <w:rPr>
          <w:sz w:val="24"/>
        </w:rPr>
        <w:t>4</w:t>
      </w:r>
      <w:proofErr w:type="gramEnd"/>
      <w:r w:rsidR="00316DFC">
        <w:rPr>
          <w:sz w:val="24"/>
        </w:rPr>
        <w:t xml:space="preserve"> </w:t>
      </w:r>
      <w:r w:rsidR="0029083B" w:rsidRPr="00A50D33">
        <w:rPr>
          <w:sz w:val="24"/>
        </w:rPr>
        <w:t xml:space="preserve">RESULTADOS </w:t>
      </w:r>
      <w:r w:rsidR="009F1118" w:rsidRPr="00A50D33">
        <w:rPr>
          <w:sz w:val="24"/>
        </w:rPr>
        <w:t>e</w:t>
      </w:r>
      <w:r w:rsidR="0029083B" w:rsidRPr="00A50D33">
        <w:rPr>
          <w:sz w:val="24"/>
        </w:rPr>
        <w:t xml:space="preserve"> DISCUSSÃO </w:t>
      </w:r>
    </w:p>
    <w:p w:rsidR="00E351AB" w:rsidRPr="00E351AB" w:rsidRDefault="005C299A" w:rsidP="00E351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ind w:firstLine="0"/>
        <w:rPr>
          <w:rFonts w:eastAsia="ヒラギノ角ゴ Pro W3"/>
          <w:color w:val="000000"/>
          <w:kern w:val="0"/>
          <w:lang w:eastAsia="en-US"/>
        </w:rPr>
      </w:pPr>
      <w:r>
        <w:rPr>
          <w:rFonts w:cs="Arial"/>
        </w:rPr>
        <w:t>No</w:t>
      </w:r>
      <w:r w:rsidR="00205B71">
        <w:rPr>
          <w:rFonts w:cs="Arial"/>
        </w:rPr>
        <w:t xml:space="preserve">s experimentos </w:t>
      </w:r>
      <w:proofErr w:type="spellStart"/>
      <w:r w:rsidR="00205B71">
        <w:rPr>
          <w:rFonts w:cs="Arial"/>
        </w:rPr>
        <w:t>isosmóticos</w:t>
      </w:r>
      <w:proofErr w:type="spellEnd"/>
      <w:r>
        <w:rPr>
          <w:rFonts w:cs="Arial"/>
        </w:rPr>
        <w:t>,</w:t>
      </w:r>
      <w:r w:rsidR="00205B71">
        <w:rPr>
          <w:rFonts w:cs="Arial"/>
        </w:rPr>
        <w:t xml:space="preserve"> com e sem a presença de metais, não </w:t>
      </w:r>
      <w:r>
        <w:rPr>
          <w:rFonts w:cs="Arial"/>
        </w:rPr>
        <w:t xml:space="preserve">foi observado </w:t>
      </w:r>
      <w:r w:rsidR="00205B71">
        <w:rPr>
          <w:rFonts w:cs="Arial"/>
        </w:rPr>
        <w:t>efeito, ou seja, as células conseguiram manter o seu volume. Nos experimentos hiposmóticos</w:t>
      </w:r>
      <w:r>
        <w:rPr>
          <w:rFonts w:cs="Arial"/>
        </w:rPr>
        <w:t>,</w:t>
      </w:r>
      <w:r w:rsidR="00205B71">
        <w:rPr>
          <w:rFonts w:cs="Arial"/>
        </w:rPr>
        <w:t xml:space="preserve"> sem a presença de metais</w:t>
      </w:r>
      <w:r>
        <w:rPr>
          <w:rFonts w:cs="Arial"/>
        </w:rPr>
        <w:t>,</w:t>
      </w:r>
      <w:r w:rsidR="00205B71">
        <w:rPr>
          <w:rFonts w:cs="Arial"/>
        </w:rPr>
        <w:t xml:space="preserve"> as células incharam de forma significativa.</w:t>
      </w:r>
      <w:r w:rsidR="00167D6B">
        <w:rPr>
          <w:rFonts w:cs="Arial"/>
        </w:rPr>
        <w:t xml:space="preserve"> </w:t>
      </w:r>
      <w:r w:rsidR="00205B71">
        <w:rPr>
          <w:rFonts w:eastAsia="ヒラギノ角ゴ Pro W3"/>
          <w:color w:val="000000"/>
          <w:kern w:val="0"/>
          <w:lang w:val="pt-PT" w:eastAsia="en-US"/>
        </w:rPr>
        <w:t>E</w:t>
      </w:r>
      <w:r w:rsidR="00205B71" w:rsidRPr="00E351AB">
        <w:rPr>
          <w:rFonts w:eastAsia="ヒラギノ角ゴ Pro W3"/>
          <w:color w:val="000000"/>
          <w:kern w:val="0"/>
          <w:lang w:val="pt-PT" w:eastAsia="en-US"/>
        </w:rPr>
        <w:t>m 6 m</w:t>
      </w:r>
      <w:r w:rsidR="00205B71">
        <w:rPr>
          <w:rFonts w:eastAsia="ヒラギノ角ゴ Pro W3"/>
          <w:color w:val="000000"/>
          <w:kern w:val="0"/>
          <w:lang w:val="pt-PT" w:eastAsia="en-US"/>
        </w:rPr>
        <w:t>inutos de experimento hiposmótico</w:t>
      </w:r>
      <w:r w:rsidR="00205B71" w:rsidRPr="00E351AB">
        <w:rPr>
          <w:rFonts w:eastAsia="ヒラギノ角ゴ Pro W3"/>
          <w:color w:val="000000"/>
          <w:kern w:val="0"/>
          <w:lang w:val="pt-PT" w:eastAsia="en-US"/>
        </w:rPr>
        <w:t>, as células apresentaram um inchaço de 11%, em 10 minutos apresentaram também 11% de inchaço e</w:t>
      </w:r>
      <w:r w:rsidR="00205B71">
        <w:rPr>
          <w:rFonts w:eastAsia="ヒラギノ角ゴ Pro W3"/>
          <w:color w:val="000000"/>
          <w:kern w:val="0"/>
          <w:lang w:val="pt-PT" w:eastAsia="en-US"/>
        </w:rPr>
        <w:t xml:space="preserve"> em 14 minutos apresentaram 12%. Enquanto, os experimentos hiposmóticos com metais (zinco, cobre e mistura) não inchar</w:t>
      </w:r>
      <w:r>
        <w:rPr>
          <w:rFonts w:eastAsia="ヒラギノ角ゴ Pro W3"/>
          <w:color w:val="000000"/>
          <w:kern w:val="0"/>
          <w:lang w:val="pt-PT" w:eastAsia="en-US"/>
        </w:rPr>
        <w:t>am</w:t>
      </w:r>
      <w:r w:rsidR="00205B71">
        <w:rPr>
          <w:rFonts w:eastAsia="ヒラギノ角ゴ Pro W3"/>
          <w:color w:val="000000"/>
          <w:kern w:val="0"/>
          <w:lang w:val="pt-PT" w:eastAsia="en-US"/>
        </w:rPr>
        <w:t xml:space="preserve">, ou seja, o metal </w:t>
      </w:r>
      <w:r>
        <w:rPr>
          <w:rFonts w:eastAsia="ヒラギノ角ゴ Pro W3"/>
          <w:color w:val="000000"/>
          <w:kern w:val="0"/>
          <w:lang w:val="pt-PT" w:eastAsia="en-US"/>
        </w:rPr>
        <w:t>interferiu n</w:t>
      </w:r>
      <w:r w:rsidR="00205B71">
        <w:rPr>
          <w:rFonts w:eastAsia="ヒラギノ角ゴ Pro W3"/>
          <w:color w:val="000000"/>
          <w:kern w:val="0"/>
          <w:lang w:val="pt-PT" w:eastAsia="en-US"/>
        </w:rPr>
        <w:t xml:space="preserve">a entrada de água </w:t>
      </w:r>
      <w:r>
        <w:rPr>
          <w:rFonts w:eastAsia="ヒラギノ角ゴ Pro W3"/>
          <w:color w:val="000000"/>
          <w:kern w:val="0"/>
          <w:lang w:val="pt-PT" w:eastAsia="en-US"/>
        </w:rPr>
        <w:t>n</w:t>
      </w:r>
      <w:r w:rsidR="00205B71">
        <w:rPr>
          <w:rFonts w:eastAsia="ヒラギノ角ゴ Pro W3"/>
          <w:color w:val="000000"/>
          <w:kern w:val="0"/>
          <w:lang w:val="pt-PT" w:eastAsia="en-US"/>
        </w:rPr>
        <w:t>as células,</w:t>
      </w:r>
      <w:r w:rsidR="00167D6B">
        <w:rPr>
          <w:rFonts w:eastAsia="ヒラギノ角ゴ Pro W3"/>
          <w:color w:val="000000"/>
          <w:kern w:val="0"/>
          <w:lang w:val="pt-PT" w:eastAsia="en-US"/>
        </w:rPr>
        <w:t xml:space="preserve"> </w:t>
      </w:r>
      <w:r>
        <w:rPr>
          <w:rFonts w:eastAsia="ヒラギノ角ゴ Pro W3"/>
          <w:color w:val="000000"/>
          <w:kern w:val="0"/>
          <w:lang w:val="pt-PT" w:eastAsia="en-US"/>
        </w:rPr>
        <w:t xml:space="preserve">interferindo </w:t>
      </w:r>
      <w:r w:rsidR="008B697B">
        <w:rPr>
          <w:rFonts w:eastAsia="ヒラギノ角ゴ Pro W3"/>
          <w:color w:val="000000"/>
          <w:kern w:val="0"/>
          <w:lang w:val="pt-PT" w:eastAsia="en-US"/>
        </w:rPr>
        <w:t xml:space="preserve">o funcionamento celular </w:t>
      </w:r>
      <w:proofErr w:type="gramStart"/>
      <w:r w:rsidR="008B697B">
        <w:rPr>
          <w:rFonts w:eastAsia="ヒラギノ角ゴ Pro W3"/>
          <w:color w:val="000000"/>
          <w:kern w:val="0"/>
          <w:lang w:val="pt-PT" w:eastAsia="en-US"/>
        </w:rPr>
        <w:t>normal.</w:t>
      </w:r>
      <w:proofErr w:type="gramEnd"/>
      <w:r>
        <w:rPr>
          <w:rFonts w:cs="Arial"/>
        </w:rPr>
        <w:t>Foram realizad</w:t>
      </w:r>
      <w:r w:rsidR="007E4DCC">
        <w:rPr>
          <w:rFonts w:cs="Arial"/>
        </w:rPr>
        <w:t xml:space="preserve">os experimentos </w:t>
      </w:r>
      <w:r>
        <w:rPr>
          <w:rFonts w:cs="Arial"/>
        </w:rPr>
        <w:t>na presença de HgCl</w:t>
      </w:r>
      <w:r w:rsidRPr="007017D9">
        <w:rPr>
          <w:rFonts w:cs="Arial"/>
          <w:vertAlign w:val="subscript"/>
        </w:rPr>
        <w:t>2</w:t>
      </w:r>
      <w:r>
        <w:rPr>
          <w:rFonts w:cs="Arial"/>
        </w:rPr>
        <w:t xml:space="preserve"> (300µM), um bloqueador seletivo de aquaporinas</w:t>
      </w:r>
      <w:r w:rsidR="006331BA">
        <w:rPr>
          <w:rFonts w:cs="Arial"/>
        </w:rPr>
        <w:t>, e o resultado foi semelhante ao do zinco e cobre.</w:t>
      </w:r>
    </w:p>
    <w:p w:rsidR="00CF00B9" w:rsidRPr="00F26EF7" w:rsidRDefault="00CF00B9" w:rsidP="005C17FE">
      <w:pPr>
        <w:ind w:firstLine="0"/>
        <w:rPr>
          <w:rFonts w:cs="Arial"/>
        </w:rPr>
      </w:pPr>
    </w:p>
    <w:p w:rsidR="00E3232D" w:rsidRDefault="00E3232D" w:rsidP="009F63CA">
      <w:pPr>
        <w:pStyle w:val="Ttulodaseoprimria"/>
        <w:rPr>
          <w:sz w:val="24"/>
        </w:rPr>
      </w:pPr>
    </w:p>
    <w:p w:rsidR="00D14F38" w:rsidRDefault="001A10FF" w:rsidP="009F63CA">
      <w:pPr>
        <w:pStyle w:val="Ttulodaseoprimria"/>
        <w:rPr>
          <w:sz w:val="24"/>
        </w:rPr>
      </w:pPr>
      <w:proofErr w:type="gramStart"/>
      <w:r w:rsidRPr="00A50D33">
        <w:rPr>
          <w:sz w:val="24"/>
        </w:rPr>
        <w:t>5</w:t>
      </w:r>
      <w:proofErr w:type="gramEnd"/>
      <w:r w:rsidR="0082219D" w:rsidRPr="00A50D33">
        <w:rPr>
          <w:sz w:val="24"/>
        </w:rPr>
        <w:t xml:space="preserve"> CONSIDERAÇÕES FINAIS</w:t>
      </w:r>
    </w:p>
    <w:p w:rsidR="009F63CA" w:rsidRPr="009F63CA" w:rsidRDefault="004C0600" w:rsidP="009F63CA">
      <w:pPr>
        <w:ind w:firstLine="0"/>
      </w:pPr>
      <w:r w:rsidRPr="00A50D33">
        <w:t xml:space="preserve">Esse trabalho </w:t>
      </w:r>
      <w:r w:rsidR="009F63CA">
        <w:t xml:space="preserve">mostra que mesmo </w:t>
      </w:r>
      <w:r w:rsidRPr="00A50D33">
        <w:t>os metais</w:t>
      </w:r>
      <w:r w:rsidR="009F63CA">
        <w:t xml:space="preserve"> sendo analisados </w:t>
      </w:r>
      <w:r w:rsidR="00546D8B">
        <w:t xml:space="preserve">com concentrações consideradas seguras pelo </w:t>
      </w:r>
      <w:r w:rsidR="00546D8B" w:rsidRPr="00D14F38">
        <w:t>CONAMA</w:t>
      </w:r>
      <w:r w:rsidR="00D14F38">
        <w:t xml:space="preserve">, </w:t>
      </w:r>
      <w:r w:rsidR="00546D8B">
        <w:t xml:space="preserve">apresentaram </w:t>
      </w:r>
      <w:r w:rsidR="00DE0665">
        <w:t>efeitos prejudiciais ás células em condição hiposmótica.</w:t>
      </w:r>
      <w:r w:rsidR="00167D6B">
        <w:t xml:space="preserve"> </w:t>
      </w:r>
      <w:r w:rsidR="009F63CA">
        <w:rPr>
          <w:rFonts w:eastAsia="ヒラギノ角ゴ Pro W3"/>
          <w:color w:val="000000"/>
          <w:kern w:val="0"/>
          <w:lang w:eastAsia="en-US"/>
        </w:rPr>
        <w:t>O</w:t>
      </w:r>
      <w:r w:rsidR="009F63CA" w:rsidRPr="009F63CA">
        <w:rPr>
          <w:rFonts w:eastAsia="ヒラギノ角ゴ Pro W3"/>
          <w:color w:val="000000"/>
          <w:kern w:val="0"/>
          <w:lang w:eastAsia="en-US"/>
        </w:rPr>
        <w:t>s nossos resultados</w:t>
      </w:r>
      <w:r w:rsidR="009F63CA">
        <w:rPr>
          <w:rFonts w:eastAsia="ヒラギノ角ゴ Pro W3"/>
          <w:color w:val="000000"/>
          <w:kern w:val="0"/>
          <w:lang w:eastAsia="en-US"/>
        </w:rPr>
        <w:t xml:space="preserve"> também</w:t>
      </w:r>
      <w:r w:rsidR="009F63CA" w:rsidRPr="009F63CA">
        <w:rPr>
          <w:rFonts w:eastAsia="ヒラギノ角ゴ Pro W3"/>
          <w:color w:val="000000"/>
          <w:kern w:val="0"/>
          <w:lang w:eastAsia="en-US"/>
        </w:rPr>
        <w:t xml:space="preserve"> mostram que o ensaio in vitro é um </w:t>
      </w:r>
      <w:r w:rsidR="006331BA">
        <w:rPr>
          <w:rFonts w:eastAsia="ヒラギノ角ゴ Pro W3"/>
          <w:color w:val="000000"/>
          <w:kern w:val="0"/>
          <w:lang w:eastAsia="en-US"/>
        </w:rPr>
        <w:t>modelo</w:t>
      </w:r>
      <w:r w:rsidR="006331BA" w:rsidRPr="009F63CA">
        <w:rPr>
          <w:rFonts w:eastAsia="ヒラギノ角ゴ Pro W3"/>
          <w:color w:val="000000"/>
          <w:kern w:val="0"/>
          <w:lang w:eastAsia="en-US"/>
        </w:rPr>
        <w:t xml:space="preserve"> </w:t>
      </w:r>
      <w:r w:rsidR="009F63CA" w:rsidRPr="009F63CA">
        <w:rPr>
          <w:rFonts w:eastAsia="ヒラギノ角ゴ Pro W3"/>
          <w:color w:val="000000"/>
          <w:kern w:val="0"/>
          <w:lang w:eastAsia="en-US"/>
        </w:rPr>
        <w:t>bom para analisar</w:t>
      </w:r>
      <w:proofErr w:type="gramStart"/>
      <w:r w:rsidR="009F63CA" w:rsidRPr="009F63CA">
        <w:rPr>
          <w:rFonts w:eastAsia="ヒラギノ角ゴ Pro W3"/>
          <w:color w:val="000000"/>
          <w:kern w:val="0"/>
          <w:lang w:eastAsia="en-US"/>
        </w:rPr>
        <w:t xml:space="preserve"> </w:t>
      </w:r>
      <w:r w:rsidR="006331BA">
        <w:rPr>
          <w:rFonts w:eastAsia="ヒラギノ角ゴ Pro W3"/>
          <w:color w:val="000000"/>
          <w:kern w:val="0"/>
          <w:lang w:eastAsia="en-US"/>
        </w:rPr>
        <w:t xml:space="preserve"> </w:t>
      </w:r>
      <w:proofErr w:type="gramEnd"/>
      <w:r w:rsidR="006331BA">
        <w:rPr>
          <w:rFonts w:eastAsia="ヒラギノ角ゴ Pro W3"/>
          <w:color w:val="000000"/>
          <w:kern w:val="0"/>
          <w:lang w:eastAsia="en-US"/>
        </w:rPr>
        <w:t xml:space="preserve">o efeito </w:t>
      </w:r>
      <w:r w:rsidR="006331BA" w:rsidRPr="009F63CA">
        <w:rPr>
          <w:rFonts w:eastAsia="ヒラギノ角ゴ Pro W3"/>
          <w:color w:val="000000"/>
          <w:kern w:val="0"/>
          <w:lang w:eastAsia="en-US"/>
        </w:rPr>
        <w:t>de metais</w:t>
      </w:r>
      <w:r w:rsidR="006331BA" w:rsidRPr="009F63CA">
        <w:rPr>
          <w:rFonts w:eastAsia="ヒラギノ角ゴ Pro W3"/>
          <w:color w:val="000000"/>
          <w:kern w:val="0"/>
          <w:lang w:eastAsia="en-US"/>
        </w:rPr>
        <w:t xml:space="preserve"> </w:t>
      </w:r>
      <w:r w:rsidR="006331BA">
        <w:rPr>
          <w:rFonts w:eastAsia="ヒラギノ角ゴ Pro W3"/>
          <w:color w:val="000000"/>
          <w:kern w:val="0"/>
          <w:lang w:eastAsia="en-US"/>
        </w:rPr>
        <w:t>em</w:t>
      </w:r>
      <w:r w:rsidR="006331BA" w:rsidRPr="009F63CA">
        <w:rPr>
          <w:rFonts w:eastAsia="ヒラギノ角ゴ Pro W3"/>
          <w:color w:val="000000"/>
          <w:kern w:val="0"/>
          <w:lang w:eastAsia="en-US"/>
        </w:rPr>
        <w:t xml:space="preserve"> </w:t>
      </w:r>
      <w:r w:rsidR="009F63CA" w:rsidRPr="009F63CA">
        <w:rPr>
          <w:rFonts w:eastAsia="ヒラギノ角ゴ Pro W3"/>
          <w:color w:val="000000"/>
          <w:kern w:val="0"/>
          <w:lang w:eastAsia="en-US"/>
        </w:rPr>
        <w:t>níveis ambientais.</w:t>
      </w:r>
    </w:p>
    <w:p w:rsidR="009D0723" w:rsidRPr="00A50D33" w:rsidRDefault="009D0723" w:rsidP="004C0600">
      <w:pPr>
        <w:ind w:firstLine="0"/>
      </w:pPr>
    </w:p>
    <w:p w:rsidR="000B4103" w:rsidRDefault="0082219D" w:rsidP="00711AA3">
      <w:pPr>
        <w:pStyle w:val="Ttulodaseoprimria"/>
        <w:jc w:val="left"/>
        <w:rPr>
          <w:sz w:val="24"/>
          <w:lang w:val="en-US"/>
        </w:rPr>
      </w:pPr>
      <w:r w:rsidRPr="00B615B9">
        <w:rPr>
          <w:sz w:val="24"/>
          <w:lang w:val="en-US"/>
        </w:rPr>
        <w:t>REFERÊNCIAS</w:t>
      </w:r>
    </w:p>
    <w:p w:rsidR="00FF3BB4" w:rsidRDefault="00FF3BB4" w:rsidP="001836F9">
      <w:pPr>
        <w:autoSpaceDE w:val="0"/>
        <w:autoSpaceDN w:val="0"/>
        <w:adjustRightInd w:val="0"/>
        <w:ind w:firstLine="0"/>
        <w:rPr>
          <w:rFonts w:cs="Arial"/>
          <w:lang w:val="en-US"/>
        </w:rPr>
      </w:pPr>
    </w:p>
    <w:p w:rsidR="00DF414B" w:rsidRPr="00DD6E49" w:rsidRDefault="00DF414B" w:rsidP="00DF414B">
      <w:pPr>
        <w:autoSpaceDE w:val="0"/>
        <w:autoSpaceDN w:val="0"/>
        <w:adjustRightInd w:val="0"/>
        <w:ind w:firstLine="0"/>
        <w:rPr>
          <w:rFonts w:cs="Arial"/>
          <w:lang w:val="en-US"/>
        </w:rPr>
      </w:pPr>
      <w:r w:rsidRPr="00DD6E49">
        <w:rPr>
          <w:rFonts w:cs="Arial"/>
          <w:lang w:val="en-US"/>
        </w:rPr>
        <w:t xml:space="preserve">Gomes, P. B.; </w:t>
      </w:r>
      <w:proofErr w:type="spellStart"/>
      <w:r w:rsidRPr="00DD6E49">
        <w:rPr>
          <w:rFonts w:cs="Arial"/>
          <w:lang w:val="en-US"/>
        </w:rPr>
        <w:t>Belém</w:t>
      </w:r>
      <w:proofErr w:type="spellEnd"/>
      <w:r w:rsidRPr="00DD6E49">
        <w:rPr>
          <w:rFonts w:cs="Arial"/>
          <w:lang w:val="en-US"/>
        </w:rPr>
        <w:t xml:space="preserve">, M. J.; </w:t>
      </w:r>
      <w:proofErr w:type="spellStart"/>
      <w:r w:rsidRPr="00DD6E49">
        <w:rPr>
          <w:rFonts w:cs="Arial"/>
          <w:lang w:val="en-US"/>
        </w:rPr>
        <w:t>Schlenz</w:t>
      </w:r>
      <w:proofErr w:type="spellEnd"/>
      <w:r w:rsidRPr="00DD6E49">
        <w:rPr>
          <w:rFonts w:cs="Arial"/>
          <w:lang w:val="en-US"/>
        </w:rPr>
        <w:t xml:space="preserve">, E. Distribution, abundance and adaptations of three species of </w:t>
      </w:r>
      <w:proofErr w:type="spellStart"/>
      <w:r w:rsidRPr="00DD6E49">
        <w:rPr>
          <w:rFonts w:cs="Arial"/>
          <w:lang w:val="en-US"/>
        </w:rPr>
        <w:t>Actiniidae</w:t>
      </w:r>
      <w:proofErr w:type="spellEnd"/>
      <w:r w:rsidRPr="00DD6E49">
        <w:rPr>
          <w:rFonts w:cs="Arial"/>
          <w:lang w:val="en-US"/>
        </w:rPr>
        <w:t xml:space="preserve"> (</w:t>
      </w:r>
      <w:proofErr w:type="spellStart"/>
      <w:r w:rsidRPr="00DD6E49">
        <w:rPr>
          <w:rFonts w:cs="Arial"/>
          <w:lang w:val="en-US"/>
        </w:rPr>
        <w:t>Cnidaria</w:t>
      </w:r>
      <w:proofErr w:type="spellEnd"/>
      <w:r w:rsidRPr="00DD6E49">
        <w:rPr>
          <w:rFonts w:cs="Arial"/>
          <w:lang w:val="en-US"/>
        </w:rPr>
        <w:t xml:space="preserve">, </w:t>
      </w:r>
      <w:proofErr w:type="spellStart"/>
      <w:r w:rsidRPr="00DD6E49">
        <w:rPr>
          <w:rFonts w:cs="Arial"/>
          <w:lang w:val="en-US"/>
        </w:rPr>
        <w:t>Actiniaria</w:t>
      </w:r>
      <w:proofErr w:type="spellEnd"/>
      <w:r w:rsidRPr="00DD6E49">
        <w:rPr>
          <w:rFonts w:cs="Arial"/>
          <w:lang w:val="en-US"/>
        </w:rPr>
        <w:t xml:space="preserve">) on an intertidal beach rock in </w:t>
      </w:r>
      <w:proofErr w:type="spellStart"/>
      <w:r w:rsidRPr="00DD6E49">
        <w:rPr>
          <w:rFonts w:cs="Arial"/>
          <w:lang w:val="en-US"/>
        </w:rPr>
        <w:t>Carneirosbeach,MiscellàniaZoològica</w:t>
      </w:r>
      <w:proofErr w:type="spellEnd"/>
      <w:r w:rsidRPr="00DD6E49">
        <w:rPr>
          <w:rFonts w:cs="Arial"/>
          <w:lang w:val="en-US"/>
        </w:rPr>
        <w:t xml:space="preserve">, </w:t>
      </w:r>
      <w:proofErr w:type="spellStart"/>
      <w:r w:rsidRPr="00DD6E49">
        <w:rPr>
          <w:rFonts w:cs="Arial"/>
          <w:lang w:val="en-US"/>
        </w:rPr>
        <w:t>págs</w:t>
      </w:r>
      <w:proofErr w:type="spellEnd"/>
      <w:r w:rsidRPr="00DD6E49">
        <w:rPr>
          <w:rFonts w:cs="Arial"/>
          <w:lang w:val="en-US"/>
        </w:rPr>
        <w:t>. 65-72</w:t>
      </w:r>
      <w:proofErr w:type="gramStart"/>
      <w:r w:rsidRPr="00DD6E49">
        <w:rPr>
          <w:rFonts w:cs="Arial"/>
          <w:lang w:val="en-US"/>
        </w:rPr>
        <w:t>,1998</w:t>
      </w:r>
      <w:proofErr w:type="gramEnd"/>
      <w:r w:rsidRPr="00DD6E49">
        <w:rPr>
          <w:rFonts w:cs="Arial"/>
          <w:lang w:val="en-US"/>
        </w:rPr>
        <w:t>.</w:t>
      </w:r>
    </w:p>
    <w:p w:rsidR="00DF414B" w:rsidRPr="000B4103" w:rsidRDefault="00DF414B" w:rsidP="001836F9">
      <w:pPr>
        <w:autoSpaceDE w:val="0"/>
        <w:autoSpaceDN w:val="0"/>
        <w:adjustRightInd w:val="0"/>
        <w:ind w:firstLine="0"/>
        <w:rPr>
          <w:rFonts w:cs="Arial"/>
          <w:lang w:val="en-US"/>
        </w:rPr>
      </w:pPr>
    </w:p>
    <w:p w:rsidR="00F26EF7" w:rsidRPr="00A82A71" w:rsidRDefault="00FF3BB4" w:rsidP="001836F9">
      <w:pPr>
        <w:autoSpaceDE w:val="0"/>
        <w:autoSpaceDN w:val="0"/>
        <w:adjustRightInd w:val="0"/>
        <w:ind w:firstLine="0"/>
        <w:rPr>
          <w:rFonts w:cs="Arial"/>
          <w:lang w:val="en-US"/>
        </w:rPr>
      </w:pPr>
      <w:proofErr w:type="gramStart"/>
      <w:r w:rsidRPr="00A82A71">
        <w:rPr>
          <w:rFonts w:cs="Arial"/>
          <w:lang w:val="en-US"/>
        </w:rPr>
        <w:t xml:space="preserve">Hill R.; Wyse G.; Anderson M.; </w:t>
      </w:r>
      <w:proofErr w:type="spellStart"/>
      <w:r w:rsidRPr="00A82A71">
        <w:rPr>
          <w:rFonts w:cs="Arial"/>
          <w:lang w:val="en-US"/>
        </w:rPr>
        <w:t>Fisiologia</w:t>
      </w:r>
      <w:proofErr w:type="spellEnd"/>
      <w:r w:rsidRPr="00A82A71">
        <w:rPr>
          <w:rFonts w:cs="Arial"/>
          <w:lang w:val="en-US"/>
        </w:rPr>
        <w:t xml:space="preserve"> Animal, 2ª </w:t>
      </w:r>
      <w:proofErr w:type="spellStart"/>
      <w:r w:rsidRPr="00A82A71">
        <w:rPr>
          <w:rFonts w:cs="Arial"/>
          <w:lang w:val="en-US"/>
        </w:rPr>
        <w:t>edição</w:t>
      </w:r>
      <w:proofErr w:type="spellEnd"/>
      <w:r w:rsidRPr="00A82A71">
        <w:rPr>
          <w:rFonts w:cs="Arial"/>
          <w:lang w:val="en-US"/>
        </w:rPr>
        <w:t>, págs.920, 2012.</w:t>
      </w:r>
      <w:proofErr w:type="gramEnd"/>
    </w:p>
    <w:p w:rsidR="00F26EF7" w:rsidRPr="00A82A71" w:rsidRDefault="00F26EF7" w:rsidP="001836F9">
      <w:pPr>
        <w:autoSpaceDE w:val="0"/>
        <w:autoSpaceDN w:val="0"/>
        <w:adjustRightInd w:val="0"/>
        <w:ind w:firstLine="0"/>
        <w:rPr>
          <w:rFonts w:cs="Arial"/>
          <w:lang w:val="en-US"/>
        </w:rPr>
      </w:pPr>
    </w:p>
    <w:p w:rsidR="00F26EF7" w:rsidRPr="000B4103" w:rsidRDefault="00F26EF7" w:rsidP="00F26EF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ind w:firstLine="0"/>
        <w:rPr>
          <w:rFonts w:eastAsia="ヒラギノ角ゴ Pro W3"/>
          <w:color w:val="000000"/>
          <w:kern w:val="0"/>
          <w:lang w:val="en-US" w:eastAsia="en-US"/>
        </w:rPr>
      </w:pPr>
      <w:r w:rsidRPr="00A82A71">
        <w:rPr>
          <w:rFonts w:eastAsia="ヒラギノ角ゴ Pro W3"/>
          <w:color w:val="000000"/>
          <w:kern w:val="0"/>
          <w:lang w:val="en-US" w:eastAsia="en-US"/>
        </w:rPr>
        <w:t xml:space="preserve">O'Neill, W.C., 1999. </w:t>
      </w:r>
      <w:proofErr w:type="gramStart"/>
      <w:r w:rsidRPr="00A82A71">
        <w:rPr>
          <w:rFonts w:eastAsia="ヒラギノ角ゴ Pro W3"/>
          <w:color w:val="000000"/>
          <w:kern w:val="0"/>
          <w:lang w:val="en-US" w:eastAsia="en-US"/>
        </w:rPr>
        <w:t xml:space="preserve">Physiological significance of volume-regulatory </w:t>
      </w:r>
      <w:proofErr w:type="spellStart"/>
      <w:r w:rsidRPr="00A82A71">
        <w:rPr>
          <w:rFonts w:eastAsia="ヒラギノ角ゴ Pro W3"/>
          <w:color w:val="000000"/>
          <w:kern w:val="0"/>
          <w:lang w:val="en-US" w:eastAsia="en-US"/>
        </w:rPr>
        <w:t>transporters.Am</w:t>
      </w:r>
      <w:proofErr w:type="spellEnd"/>
      <w:r w:rsidRPr="00A82A71">
        <w:rPr>
          <w:rFonts w:eastAsia="ヒラギノ角ゴ Pro W3"/>
          <w:color w:val="000000"/>
          <w:kern w:val="0"/>
          <w:lang w:val="en-US" w:eastAsia="en-US"/>
        </w:rPr>
        <w:t>.</w:t>
      </w:r>
      <w:proofErr w:type="gramEnd"/>
      <w:r w:rsidRPr="00A82A71">
        <w:rPr>
          <w:rFonts w:eastAsia="ヒラギノ角ゴ Pro W3"/>
          <w:color w:val="000000"/>
          <w:kern w:val="0"/>
          <w:lang w:val="en-US" w:eastAsia="en-US"/>
        </w:rPr>
        <w:t xml:space="preserve"> J. Physiol. 276, C995–C1011, 1999.</w:t>
      </w:r>
    </w:p>
    <w:p w:rsidR="001A10FF" w:rsidRPr="00A50D33" w:rsidRDefault="001A10FF" w:rsidP="0029083B">
      <w:pPr>
        <w:ind w:firstLine="0"/>
      </w:pPr>
      <w:bookmarkStart w:id="0" w:name="_GoBack"/>
      <w:bookmarkEnd w:id="0"/>
    </w:p>
    <w:sectPr w:rsidR="001A10FF" w:rsidRPr="00A50D33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CA" w:rsidRDefault="00E329CA" w:rsidP="00B11590">
      <w:r>
        <w:separator/>
      </w:r>
    </w:p>
  </w:endnote>
  <w:endnote w:type="continuationSeparator" w:id="0">
    <w:p w:rsidR="00E329CA" w:rsidRDefault="00E329CA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CA" w:rsidRDefault="00E329CA" w:rsidP="00B11590">
      <w:r>
        <w:separator/>
      </w:r>
    </w:p>
  </w:footnote>
  <w:footnote w:type="continuationSeparator" w:id="0">
    <w:p w:rsidR="00E329CA" w:rsidRDefault="00E329CA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Pr="00D141AD" w:rsidRDefault="00F34C67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8AC"/>
    <w:multiLevelType w:val="hybridMultilevel"/>
    <w:tmpl w:val="24342418"/>
    <w:lvl w:ilvl="0" w:tplc="4356B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0407"/>
    <w:rsid w:val="000033F3"/>
    <w:rsid w:val="000066D7"/>
    <w:rsid w:val="00013814"/>
    <w:rsid w:val="00013F3A"/>
    <w:rsid w:val="000305C5"/>
    <w:rsid w:val="0006558E"/>
    <w:rsid w:val="000A5AC4"/>
    <w:rsid w:val="000B4103"/>
    <w:rsid w:val="000C5A38"/>
    <w:rsid w:val="000F1704"/>
    <w:rsid w:val="000F630E"/>
    <w:rsid w:val="0012354B"/>
    <w:rsid w:val="00125006"/>
    <w:rsid w:val="00167D6B"/>
    <w:rsid w:val="001836F9"/>
    <w:rsid w:val="00185FE1"/>
    <w:rsid w:val="001940EF"/>
    <w:rsid w:val="001A10FF"/>
    <w:rsid w:val="001B6CB3"/>
    <w:rsid w:val="001C3D44"/>
    <w:rsid w:val="001C3F27"/>
    <w:rsid w:val="001C7B8C"/>
    <w:rsid w:val="001C7EAD"/>
    <w:rsid w:val="001D469E"/>
    <w:rsid w:val="001D4F2F"/>
    <w:rsid w:val="001E496B"/>
    <w:rsid w:val="001E7414"/>
    <w:rsid w:val="00201962"/>
    <w:rsid w:val="00203D0A"/>
    <w:rsid w:val="00205B71"/>
    <w:rsid w:val="00216E6C"/>
    <w:rsid w:val="00241287"/>
    <w:rsid w:val="0024774D"/>
    <w:rsid w:val="00265DAC"/>
    <w:rsid w:val="00273EC1"/>
    <w:rsid w:val="00286CE7"/>
    <w:rsid w:val="0029083B"/>
    <w:rsid w:val="00291F0E"/>
    <w:rsid w:val="00294A13"/>
    <w:rsid w:val="002A7A57"/>
    <w:rsid w:val="002D1C78"/>
    <w:rsid w:val="00316DFC"/>
    <w:rsid w:val="00317EBA"/>
    <w:rsid w:val="003220E0"/>
    <w:rsid w:val="00356A16"/>
    <w:rsid w:val="003C0392"/>
    <w:rsid w:val="003C0D59"/>
    <w:rsid w:val="003D2A9C"/>
    <w:rsid w:val="003F60B7"/>
    <w:rsid w:val="00450C0F"/>
    <w:rsid w:val="004531D9"/>
    <w:rsid w:val="00466E86"/>
    <w:rsid w:val="00492D40"/>
    <w:rsid w:val="00493589"/>
    <w:rsid w:val="0049479A"/>
    <w:rsid w:val="004A34CD"/>
    <w:rsid w:val="004C0600"/>
    <w:rsid w:val="004C7206"/>
    <w:rsid w:val="004D1C1D"/>
    <w:rsid w:val="004D3F39"/>
    <w:rsid w:val="004F6715"/>
    <w:rsid w:val="004F73F6"/>
    <w:rsid w:val="004F7A69"/>
    <w:rsid w:val="00513761"/>
    <w:rsid w:val="00520FB9"/>
    <w:rsid w:val="00536EF0"/>
    <w:rsid w:val="00546D8B"/>
    <w:rsid w:val="0055050E"/>
    <w:rsid w:val="005541F3"/>
    <w:rsid w:val="005A7A4C"/>
    <w:rsid w:val="005C17FE"/>
    <w:rsid w:val="005C299A"/>
    <w:rsid w:val="005F049E"/>
    <w:rsid w:val="005F0949"/>
    <w:rsid w:val="005F4076"/>
    <w:rsid w:val="00614060"/>
    <w:rsid w:val="006331BA"/>
    <w:rsid w:val="006362D8"/>
    <w:rsid w:val="006820B4"/>
    <w:rsid w:val="00694A1E"/>
    <w:rsid w:val="006A3E4F"/>
    <w:rsid w:val="006A4184"/>
    <w:rsid w:val="006B237C"/>
    <w:rsid w:val="006C4D89"/>
    <w:rsid w:val="006F1A5E"/>
    <w:rsid w:val="0070021A"/>
    <w:rsid w:val="007017D9"/>
    <w:rsid w:val="00704312"/>
    <w:rsid w:val="00711AA3"/>
    <w:rsid w:val="00723976"/>
    <w:rsid w:val="00723D72"/>
    <w:rsid w:val="00724A7E"/>
    <w:rsid w:val="00731B6A"/>
    <w:rsid w:val="00752B04"/>
    <w:rsid w:val="007C2D07"/>
    <w:rsid w:val="007E4DCC"/>
    <w:rsid w:val="008137C8"/>
    <w:rsid w:val="0082219D"/>
    <w:rsid w:val="00844DCB"/>
    <w:rsid w:val="00847EE0"/>
    <w:rsid w:val="0085640F"/>
    <w:rsid w:val="008B5A51"/>
    <w:rsid w:val="008B63F3"/>
    <w:rsid w:val="008B697B"/>
    <w:rsid w:val="008F6486"/>
    <w:rsid w:val="009346ED"/>
    <w:rsid w:val="00941544"/>
    <w:rsid w:val="009B0959"/>
    <w:rsid w:val="009D0723"/>
    <w:rsid w:val="009D5315"/>
    <w:rsid w:val="009F1118"/>
    <w:rsid w:val="009F63CA"/>
    <w:rsid w:val="00A131AB"/>
    <w:rsid w:val="00A26149"/>
    <w:rsid w:val="00A26CA1"/>
    <w:rsid w:val="00A40E6F"/>
    <w:rsid w:val="00A50D33"/>
    <w:rsid w:val="00A52ECA"/>
    <w:rsid w:val="00A5396A"/>
    <w:rsid w:val="00A56E01"/>
    <w:rsid w:val="00A756D1"/>
    <w:rsid w:val="00A75D66"/>
    <w:rsid w:val="00A771C1"/>
    <w:rsid w:val="00A802B0"/>
    <w:rsid w:val="00A82A71"/>
    <w:rsid w:val="00A90BCC"/>
    <w:rsid w:val="00A932F9"/>
    <w:rsid w:val="00A978E7"/>
    <w:rsid w:val="00A97C8F"/>
    <w:rsid w:val="00AA5562"/>
    <w:rsid w:val="00AB60F6"/>
    <w:rsid w:val="00B11590"/>
    <w:rsid w:val="00B47171"/>
    <w:rsid w:val="00B54E1B"/>
    <w:rsid w:val="00B615B9"/>
    <w:rsid w:val="00B641DE"/>
    <w:rsid w:val="00B7104D"/>
    <w:rsid w:val="00B74601"/>
    <w:rsid w:val="00B771FF"/>
    <w:rsid w:val="00BA0C4D"/>
    <w:rsid w:val="00BD066B"/>
    <w:rsid w:val="00BD517D"/>
    <w:rsid w:val="00BE7921"/>
    <w:rsid w:val="00C0667E"/>
    <w:rsid w:val="00C16DD6"/>
    <w:rsid w:val="00C340C9"/>
    <w:rsid w:val="00C341B4"/>
    <w:rsid w:val="00C41BE5"/>
    <w:rsid w:val="00C4677E"/>
    <w:rsid w:val="00C47B84"/>
    <w:rsid w:val="00C637B4"/>
    <w:rsid w:val="00C82383"/>
    <w:rsid w:val="00C828B9"/>
    <w:rsid w:val="00C950B7"/>
    <w:rsid w:val="00CC3E16"/>
    <w:rsid w:val="00CF00B9"/>
    <w:rsid w:val="00CF1B19"/>
    <w:rsid w:val="00D04B3E"/>
    <w:rsid w:val="00D141AD"/>
    <w:rsid w:val="00D14F38"/>
    <w:rsid w:val="00D25A87"/>
    <w:rsid w:val="00D3502E"/>
    <w:rsid w:val="00D43862"/>
    <w:rsid w:val="00D469E6"/>
    <w:rsid w:val="00D46E72"/>
    <w:rsid w:val="00D740C6"/>
    <w:rsid w:val="00D753F3"/>
    <w:rsid w:val="00DA4016"/>
    <w:rsid w:val="00DC1E99"/>
    <w:rsid w:val="00DD1B99"/>
    <w:rsid w:val="00DD6E49"/>
    <w:rsid w:val="00DE0665"/>
    <w:rsid w:val="00DE6963"/>
    <w:rsid w:val="00DF414B"/>
    <w:rsid w:val="00E10B97"/>
    <w:rsid w:val="00E21F63"/>
    <w:rsid w:val="00E3232D"/>
    <w:rsid w:val="00E329CA"/>
    <w:rsid w:val="00E351AB"/>
    <w:rsid w:val="00E60814"/>
    <w:rsid w:val="00EA51E0"/>
    <w:rsid w:val="00EA5E98"/>
    <w:rsid w:val="00EB13F7"/>
    <w:rsid w:val="00F259CF"/>
    <w:rsid w:val="00F26EF7"/>
    <w:rsid w:val="00F32619"/>
    <w:rsid w:val="00F33774"/>
    <w:rsid w:val="00F34C67"/>
    <w:rsid w:val="00F4259F"/>
    <w:rsid w:val="00F56270"/>
    <w:rsid w:val="00F65AE9"/>
    <w:rsid w:val="00F678D9"/>
    <w:rsid w:val="00F7446C"/>
    <w:rsid w:val="00F857EB"/>
    <w:rsid w:val="00F91F7C"/>
    <w:rsid w:val="00FB04AD"/>
    <w:rsid w:val="00FB279D"/>
    <w:rsid w:val="00FB3E05"/>
    <w:rsid w:val="00FC75CE"/>
    <w:rsid w:val="00FD48B4"/>
    <w:rsid w:val="00FD7EB4"/>
    <w:rsid w:val="00FF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99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9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99A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DA4016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99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9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99A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DA4016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fspor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EA63-C7BB-4655-A126-AD91D71A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Links>
    <vt:vector size="12" baseType="variant"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mailto:rafsporto@hotmail.com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Marta</cp:lastModifiedBy>
  <cp:revision>2</cp:revision>
  <cp:lastPrinted>2013-05-31T18:34:00Z</cp:lastPrinted>
  <dcterms:created xsi:type="dcterms:W3CDTF">2014-08-15T17:44:00Z</dcterms:created>
  <dcterms:modified xsi:type="dcterms:W3CDTF">2014-08-15T17:44:00Z</dcterms:modified>
</cp:coreProperties>
</file>