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8B" w:rsidRDefault="00E3188B" w:rsidP="00E3188B">
      <w:pPr>
        <w:ind w:firstLine="0"/>
        <w:jc w:val="center"/>
        <w:rPr>
          <w:b/>
        </w:rPr>
      </w:pPr>
      <w:r w:rsidRPr="003C13D4">
        <w:rPr>
          <w:rFonts w:cs="Arial"/>
          <w:b/>
        </w:rPr>
        <w:t>MEU, TEU, NOSSO: BEM PÚBLICO</w:t>
      </w:r>
    </w:p>
    <w:p w:rsidR="00E3188B" w:rsidRDefault="00E3188B" w:rsidP="00E3188B">
      <w:pPr>
        <w:ind w:firstLine="0"/>
        <w:jc w:val="right"/>
        <w:rPr>
          <w:b/>
        </w:rPr>
      </w:pP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>GOULART,  Ivana da Cruz</w:t>
      </w: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 xml:space="preserve">OKAMURA, Rafaela </w:t>
      </w: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>SOUZA, Muriel Gonçalves</w:t>
      </w: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 xml:space="preserve">PEIXOTO,  Claudia Carneiro  </w:t>
      </w: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>igoulart2001@gmail.com</w:t>
      </w:r>
    </w:p>
    <w:p w:rsidR="00E3188B" w:rsidRDefault="00E3188B" w:rsidP="00E3188B">
      <w:pPr>
        <w:ind w:firstLine="0"/>
        <w:jc w:val="right"/>
        <w:rPr>
          <w:b/>
        </w:rPr>
      </w:pPr>
    </w:p>
    <w:p w:rsidR="00E3188B" w:rsidRDefault="00E3188B" w:rsidP="00E3188B">
      <w:pPr>
        <w:ind w:firstLine="0"/>
        <w:jc w:val="right"/>
        <w:rPr>
          <w:b/>
        </w:rPr>
      </w:pPr>
      <w:r>
        <w:rPr>
          <w:b/>
        </w:rPr>
        <w:t>Evento: 13° Mostra da Produção Cientifica</w:t>
      </w:r>
    </w:p>
    <w:p w:rsidR="00E3188B" w:rsidRDefault="00E3188B" w:rsidP="00E3188B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Direito Civil</w:t>
      </w:r>
    </w:p>
    <w:p w:rsidR="00E3188B" w:rsidRPr="00FB3E05" w:rsidRDefault="00E3188B" w:rsidP="00E3188B">
      <w:pPr>
        <w:ind w:firstLine="0"/>
        <w:jc w:val="right"/>
        <w:rPr>
          <w:b/>
        </w:rPr>
      </w:pPr>
    </w:p>
    <w:p w:rsidR="00E3188B" w:rsidRPr="00C948F2" w:rsidRDefault="00E3188B" w:rsidP="00E3188B">
      <w:pPr>
        <w:ind w:firstLine="0"/>
        <w:rPr>
          <w:rFonts w:cs="Arial"/>
          <w:b/>
        </w:rPr>
      </w:pPr>
      <w:r w:rsidRPr="00C948F2">
        <w:rPr>
          <w:rFonts w:cs="Arial"/>
          <w:b/>
        </w:rPr>
        <w:t xml:space="preserve">Palavras-chave: </w:t>
      </w:r>
      <w:r w:rsidRPr="00C948F2">
        <w:rPr>
          <w:rFonts w:cs="Arial"/>
        </w:rPr>
        <w:t>Ilhas , Bem- Público, Direito</w:t>
      </w: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  <w:r w:rsidRPr="00C948F2">
        <w:rPr>
          <w:rFonts w:cs="Arial"/>
          <w:sz w:val="24"/>
        </w:rPr>
        <w:t>1 INTRODUÇÃO</w:t>
      </w:r>
    </w:p>
    <w:p w:rsidR="00E3188B" w:rsidRPr="00C948F2" w:rsidRDefault="00E3188B" w:rsidP="00E3188B">
      <w:pPr>
        <w:jc w:val="left"/>
        <w:rPr>
          <w:rFonts w:cs="Arial"/>
        </w:rPr>
      </w:pPr>
    </w:p>
    <w:p w:rsidR="00E3188B" w:rsidRPr="00C948F2" w:rsidRDefault="00E3188B" w:rsidP="00E3188B">
      <w:pPr>
        <w:rPr>
          <w:rFonts w:cs="Arial"/>
        </w:rPr>
      </w:pPr>
      <w:r w:rsidRPr="00C948F2">
        <w:rPr>
          <w:rFonts w:cs="Arial"/>
        </w:rPr>
        <w:t>O presente trabalho tem como finalidade dis</w:t>
      </w:r>
      <w:r>
        <w:rPr>
          <w:rFonts w:cs="Arial"/>
        </w:rPr>
        <w:t>sertar acerca dos bens públicos.</w:t>
      </w:r>
      <w:r w:rsidRPr="007079EB">
        <w:rPr>
          <w:rFonts w:cs="Arial"/>
        </w:rPr>
        <w:t xml:space="preserve"> </w:t>
      </w:r>
      <w:r w:rsidRPr="003C13D4">
        <w:rPr>
          <w:rFonts w:cs="Arial"/>
        </w:rPr>
        <w:t>A questão da propriedade particular das ilhas marítimas será problematizada</w:t>
      </w:r>
      <w:r>
        <w:rPr>
          <w:rFonts w:cs="Arial"/>
        </w:rPr>
        <w:t>.</w:t>
      </w:r>
      <w:r w:rsidRPr="00C948F2">
        <w:rPr>
          <w:rFonts w:cs="Arial"/>
        </w:rPr>
        <w:t xml:space="preserve"> Como áreas de ilhas costeiras ou</w:t>
      </w:r>
      <w:r>
        <w:rPr>
          <w:rFonts w:cs="Arial"/>
        </w:rPr>
        <w:t xml:space="preserve"> oceânicas, são bens da União, resalvada a</w:t>
      </w:r>
      <w:r w:rsidRPr="00C948F2">
        <w:rPr>
          <w:rFonts w:cs="Arial"/>
        </w:rPr>
        <w:t xml:space="preserve">  possibilidade de pertencerem a outros entes públicos ou particulares. 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ind w:firstLine="0"/>
        <w:jc w:val="left"/>
        <w:rPr>
          <w:rFonts w:cs="Arial"/>
          <w:b/>
        </w:rPr>
      </w:pPr>
      <w:r w:rsidRPr="00C948F2">
        <w:rPr>
          <w:rFonts w:cs="Arial"/>
          <w:b/>
        </w:rPr>
        <w:t>2 REFERENCIAL TEÓRICO</w:t>
      </w:r>
    </w:p>
    <w:p w:rsidR="00E3188B" w:rsidRPr="00C948F2" w:rsidRDefault="00E3188B" w:rsidP="00E3188B">
      <w:pPr>
        <w:ind w:firstLine="0"/>
        <w:jc w:val="left"/>
        <w:rPr>
          <w:rFonts w:cs="Arial"/>
          <w:b/>
        </w:rPr>
      </w:pPr>
    </w:p>
    <w:p w:rsidR="00E3188B" w:rsidRPr="00C948F2" w:rsidRDefault="00E3188B" w:rsidP="00E3188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48F2">
        <w:rPr>
          <w:rFonts w:ascii="Arial" w:hAnsi="Arial" w:cs="Arial"/>
          <w:sz w:val="24"/>
          <w:szCs w:val="24"/>
        </w:rPr>
        <w:t xml:space="preserve">O Brasil quando foi descoberto, o Rei de Portugal adquiriu sobre todo o território o titulo originário de propriedade. Com o </w:t>
      </w:r>
      <w:r w:rsidRPr="00C948F2">
        <w:rPr>
          <w:rFonts w:ascii="Arial" w:eastAsia="Arial Unicode MS" w:hAnsi="Arial" w:cs="Arial"/>
          <w:color w:val="000000"/>
          <w:sz w:val="24"/>
          <w:szCs w:val="24"/>
        </w:rPr>
        <w:t>Regulamento n° 1.318, de 30 de janeiro de 1854, houve a legitimação de todas as aquisições pela posse efetivada até as terras de domínio público.  Desde então quaisquer terras públicas só poderiam ser adquiridas por particular através da compra. Assim, percebe-se que no Brasil não existe propriedade imóvel privada que não tenha sua origem na desagregação do patrimônio público.</w:t>
      </w:r>
    </w:p>
    <w:p w:rsidR="00E3188B" w:rsidRPr="00C948F2" w:rsidRDefault="00E3188B" w:rsidP="00E3188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48F2">
        <w:rPr>
          <w:rFonts w:ascii="Arial" w:hAnsi="Arial" w:cs="Arial"/>
          <w:sz w:val="24"/>
          <w:szCs w:val="24"/>
        </w:rPr>
        <w:t>A doutrina majoritária ensina que “bens particulares se definem por exclusão ou seja, são aqueles não pertencentes ao domínio público, mas sim a iniciativa privada, cuja disciplina interessa, em especial, ao direito civil” (STOLZE e PAMPLONA FILHO, 2010, p. 320).</w:t>
      </w:r>
    </w:p>
    <w:p w:rsidR="00E3188B" w:rsidRPr="00C948F2" w:rsidRDefault="00E3188B" w:rsidP="00E3188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48F2">
        <w:rPr>
          <w:rFonts w:ascii="Arial" w:hAnsi="Arial" w:cs="Arial"/>
          <w:sz w:val="24"/>
          <w:szCs w:val="24"/>
        </w:rPr>
        <w:t xml:space="preserve"> 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  <w:r w:rsidRPr="00C948F2">
        <w:rPr>
          <w:rFonts w:cs="Arial"/>
          <w:sz w:val="24"/>
        </w:rPr>
        <w:t>3 MATERIAIS E MÉTODOS (ou PROCEDIMENTO METODOLÓGICO)</w:t>
      </w: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</w:p>
    <w:p w:rsidR="00E3188B" w:rsidRPr="00C948F2" w:rsidRDefault="00E3188B" w:rsidP="00E3188B">
      <w:pPr>
        <w:rPr>
          <w:rFonts w:cs="Arial"/>
        </w:rPr>
      </w:pPr>
      <w:r w:rsidRPr="00C948F2">
        <w:rPr>
          <w:rFonts w:cs="Arial"/>
        </w:rPr>
        <w:t>Esta revisão bibliografia foi el</w:t>
      </w:r>
      <w:r>
        <w:rPr>
          <w:rFonts w:cs="Arial"/>
        </w:rPr>
        <w:t>aborada com base em livros, periódico</w:t>
      </w:r>
      <w:r w:rsidRPr="00C948F2">
        <w:rPr>
          <w:rFonts w:cs="Arial"/>
        </w:rPr>
        <w:t>s e artigos de revistas cientificas, com intuito de trazer aos leitores uma perspectiva jurídica relativas a legalidade da propriedade  de ilhas marítimas.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  <w:r w:rsidRPr="00C948F2">
        <w:rPr>
          <w:rFonts w:cs="Arial"/>
          <w:sz w:val="24"/>
        </w:rPr>
        <w:t xml:space="preserve">4 RESULTADOS e DISCUSSÃO 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rPr>
          <w:rFonts w:cs="Arial"/>
        </w:rPr>
      </w:pPr>
      <w:r w:rsidRPr="00C948F2">
        <w:rPr>
          <w:rFonts w:cs="Arial"/>
        </w:rPr>
        <w:t>Considerando que todas as ilhas marítimas (costeiras e oceânicas) fazem parte do patrimônio público, mesmo sendo desmembradas, pois toda propriedade privada no Brasil teve sua origem na desagregação do patrimônio real e depois da União, não pode mostra-se suficiente para concluir o entendimento quanto à legalidade da propriedade privada das ilhas marítimas.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  <w:r w:rsidRPr="00C948F2">
        <w:rPr>
          <w:rFonts w:cs="Arial"/>
          <w:sz w:val="24"/>
        </w:rPr>
        <w:lastRenderedPageBreak/>
        <w:t>5 CONSIDERAÇÕES FINAIS</w:t>
      </w:r>
    </w:p>
    <w:p w:rsidR="00E3188B" w:rsidRPr="00C948F2" w:rsidRDefault="00E3188B" w:rsidP="00E3188B">
      <w:pPr>
        <w:pStyle w:val="Ttulodaseoprimria"/>
        <w:rPr>
          <w:rFonts w:cs="Arial"/>
          <w:sz w:val="24"/>
        </w:rPr>
      </w:pPr>
    </w:p>
    <w:p w:rsidR="00E3188B" w:rsidRPr="00C948F2" w:rsidRDefault="00E3188B" w:rsidP="00E3188B">
      <w:pPr>
        <w:pStyle w:val="Ttulodaseoprimria"/>
        <w:rPr>
          <w:rFonts w:cs="Arial"/>
          <w:b w:val="0"/>
          <w:sz w:val="24"/>
        </w:rPr>
      </w:pPr>
      <w:r w:rsidRPr="00C948F2">
        <w:rPr>
          <w:rFonts w:cs="Arial"/>
          <w:sz w:val="24"/>
        </w:rPr>
        <w:tab/>
      </w:r>
      <w:r w:rsidRPr="00C948F2">
        <w:rPr>
          <w:rFonts w:cs="Arial"/>
          <w:b w:val="0"/>
          <w:sz w:val="24"/>
        </w:rPr>
        <w:t xml:space="preserve">Conclui-se que o tema objeto do presente estudo comporta elevado grau de complexidade, sobretudo ao que diz respeito ao seu regime jurídico. O fato das ilhas marítimas costeiras ou oceânicas admitirem ou não o reconhecimento legal do domínio privado, faz-se necessário salientar que dada a gigantesca obscuridade legal quanto ao tema, sugere-se estudos futuros com ilhas particulares específicas.  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pStyle w:val="Ttulodaseoprimria"/>
        <w:jc w:val="left"/>
        <w:rPr>
          <w:rFonts w:cs="Arial"/>
          <w:sz w:val="24"/>
        </w:rPr>
      </w:pPr>
      <w:r w:rsidRPr="00C948F2">
        <w:rPr>
          <w:rFonts w:cs="Arial"/>
          <w:sz w:val="24"/>
        </w:rPr>
        <w:t>REFERÊNCIAS</w:t>
      </w:r>
    </w:p>
    <w:p w:rsidR="00E3188B" w:rsidRPr="00C948F2" w:rsidRDefault="00E3188B" w:rsidP="00E3188B">
      <w:pPr>
        <w:pStyle w:val="Ttulodaseoprimria"/>
        <w:jc w:val="left"/>
        <w:rPr>
          <w:rFonts w:cs="Arial"/>
          <w:sz w:val="24"/>
        </w:rPr>
      </w:pPr>
    </w:p>
    <w:p w:rsidR="00E3188B" w:rsidRPr="00C948F2" w:rsidRDefault="00E3188B" w:rsidP="00E3188B">
      <w:pPr>
        <w:ind w:firstLine="0"/>
        <w:rPr>
          <w:rFonts w:cs="Arial"/>
        </w:rPr>
      </w:pPr>
      <w:r w:rsidRPr="00C948F2">
        <w:rPr>
          <w:rFonts w:eastAsia="Times New Roman" w:cs="Arial"/>
        </w:rPr>
        <w:t>BRASIL. </w:t>
      </w:r>
      <w:r w:rsidRPr="00C948F2">
        <w:rPr>
          <w:rFonts w:eastAsia="Times New Roman" w:cs="Arial"/>
          <w:b/>
          <w:bCs/>
        </w:rPr>
        <w:t>Constituição da República Federativa do Brasil</w:t>
      </w:r>
      <w:r w:rsidRPr="00C948F2">
        <w:rPr>
          <w:rFonts w:eastAsia="Times New Roman" w:cs="Arial"/>
        </w:rPr>
        <w:t>. Disponível em: </w:t>
      </w:r>
      <w:hyperlink r:id="rId6" w:tgtFrame="_blank" w:history="1">
        <w:r w:rsidRPr="00C948F2">
          <w:rPr>
            <w:rFonts w:eastAsia="Times New Roman" w:cs="Arial"/>
          </w:rPr>
          <w:t>www.planalto.gov.br</w:t>
        </w:r>
      </w:hyperlink>
      <w:r w:rsidRPr="00C948F2">
        <w:rPr>
          <w:rFonts w:cs="Arial"/>
        </w:rPr>
        <w:t xml:space="preserve">. </w:t>
      </w:r>
      <w:r w:rsidRPr="00C948F2">
        <w:rPr>
          <w:rFonts w:eastAsia="Times New Roman" w:cs="Arial"/>
        </w:rPr>
        <w:t>Acessado em 28 de novembro de 2013.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ind w:firstLine="0"/>
        <w:rPr>
          <w:rFonts w:cs="Arial"/>
        </w:rPr>
      </w:pPr>
      <w:r w:rsidRPr="00C948F2">
        <w:rPr>
          <w:rFonts w:cs="Arial"/>
        </w:rPr>
        <w:t xml:space="preserve">BRASIL. </w:t>
      </w:r>
      <w:r w:rsidRPr="00C948F2">
        <w:rPr>
          <w:rFonts w:cs="Arial"/>
          <w:b/>
        </w:rPr>
        <w:t xml:space="preserve">Código Civil Brasileiro. </w:t>
      </w:r>
      <w:r w:rsidRPr="00C948F2">
        <w:rPr>
          <w:rFonts w:cs="Arial"/>
        </w:rPr>
        <w:t xml:space="preserve">Disponível em: </w:t>
      </w:r>
      <w:hyperlink r:id="rId7" w:history="1">
        <w:r w:rsidRPr="00C948F2">
          <w:rPr>
            <w:rStyle w:val="Hyperlink"/>
            <w:rFonts w:cs="Arial"/>
          </w:rPr>
          <w:t>www.planalto.gov.br</w:t>
        </w:r>
      </w:hyperlink>
      <w:r w:rsidRPr="00C948F2">
        <w:rPr>
          <w:rFonts w:cs="Arial"/>
        </w:rPr>
        <w:t>. Acessado em 28 de novembro de 2013.</w:t>
      </w:r>
    </w:p>
    <w:p w:rsidR="00E3188B" w:rsidRPr="00C948F2" w:rsidRDefault="00E3188B" w:rsidP="00E3188B">
      <w:pPr>
        <w:rPr>
          <w:rFonts w:cs="Arial"/>
        </w:rPr>
      </w:pPr>
    </w:p>
    <w:p w:rsidR="00E3188B" w:rsidRPr="00C948F2" w:rsidRDefault="00E3188B" w:rsidP="00E3188B">
      <w:pPr>
        <w:ind w:firstLine="0"/>
        <w:rPr>
          <w:rFonts w:cs="Arial"/>
        </w:rPr>
      </w:pPr>
      <w:r w:rsidRPr="00C948F2">
        <w:rPr>
          <w:rFonts w:cs="Arial"/>
        </w:rPr>
        <w:t xml:space="preserve">BRASIL. </w:t>
      </w:r>
      <w:r w:rsidRPr="00C948F2">
        <w:rPr>
          <w:rFonts w:cs="Arial"/>
          <w:b/>
        </w:rPr>
        <w:t xml:space="preserve">Código de Processo Civil Brasileiro. </w:t>
      </w:r>
      <w:r w:rsidRPr="00C948F2">
        <w:rPr>
          <w:rFonts w:cs="Arial"/>
        </w:rPr>
        <w:t xml:space="preserve">Disponível em: </w:t>
      </w:r>
      <w:hyperlink r:id="rId8" w:history="1">
        <w:r w:rsidRPr="00C948F2">
          <w:rPr>
            <w:rStyle w:val="Hyperlink"/>
            <w:rFonts w:cs="Arial"/>
          </w:rPr>
          <w:t>www.planalto.gov.br</w:t>
        </w:r>
      </w:hyperlink>
      <w:r w:rsidRPr="00C948F2">
        <w:rPr>
          <w:rFonts w:cs="Arial"/>
        </w:rPr>
        <w:t>. Acessado em 28 de novembro de 2013.</w:t>
      </w:r>
    </w:p>
    <w:p w:rsidR="00E3188B" w:rsidRPr="00C948F2" w:rsidRDefault="00E3188B" w:rsidP="00E3188B">
      <w:pPr>
        <w:widowControl/>
        <w:suppressAutoHyphens w:val="0"/>
        <w:spacing w:before="100" w:beforeAutospacing="1" w:after="100" w:afterAutospacing="1"/>
        <w:ind w:firstLine="0"/>
        <w:jc w:val="left"/>
        <w:outlineLvl w:val="2"/>
        <w:rPr>
          <w:rFonts w:eastAsia="Times New Roman" w:cs="Arial"/>
          <w:color w:val="000000"/>
          <w:kern w:val="0"/>
        </w:rPr>
      </w:pPr>
      <w:r w:rsidRPr="00C948F2">
        <w:rPr>
          <w:rFonts w:eastAsia="Times New Roman" w:cs="Arial"/>
          <w:color w:val="000000"/>
          <w:kern w:val="0"/>
        </w:rPr>
        <w:t>GAGLIANO</w:t>
      </w:r>
      <w:r w:rsidRPr="003F2CCD">
        <w:rPr>
          <w:rFonts w:eastAsia="Times New Roman" w:cs="Arial"/>
          <w:color w:val="000000"/>
          <w:kern w:val="0"/>
        </w:rPr>
        <w:t>, Pablo Stolze</w:t>
      </w:r>
      <w:r w:rsidRPr="00C948F2">
        <w:rPr>
          <w:rFonts w:eastAsia="Times New Roman" w:cs="Arial"/>
          <w:color w:val="000000"/>
          <w:kern w:val="0"/>
        </w:rPr>
        <w:t xml:space="preserve">. </w:t>
      </w:r>
      <w:r w:rsidRPr="00C948F2">
        <w:rPr>
          <w:rFonts w:eastAsia="Times New Roman" w:cs="Arial"/>
          <w:b/>
          <w:color w:val="000000"/>
          <w:kern w:val="0"/>
        </w:rPr>
        <w:t>Novo Curso de Direito Civil</w:t>
      </w:r>
      <w:r w:rsidRPr="00C948F2">
        <w:rPr>
          <w:rFonts w:eastAsia="Times New Roman" w:cs="Arial"/>
          <w:color w:val="000000"/>
          <w:kern w:val="0"/>
        </w:rPr>
        <w:t>. Ed. Saraiva. São Paulo, 2010, p. 320.</w:t>
      </w:r>
    </w:p>
    <w:p w:rsidR="00E3188B" w:rsidRPr="00C948F2" w:rsidRDefault="00E3188B" w:rsidP="00E3188B">
      <w:pPr>
        <w:ind w:firstLine="0"/>
        <w:rPr>
          <w:rFonts w:cs="Arial"/>
        </w:rPr>
      </w:pPr>
      <w:r w:rsidRPr="00C948F2">
        <w:rPr>
          <w:rFonts w:cs="Arial"/>
        </w:rPr>
        <w:t xml:space="preserve">RODRIGUES, Ricardo Wey. A propriedade privada nas ilhas costeiras brasileiras. </w:t>
      </w:r>
      <w:r w:rsidRPr="00C948F2">
        <w:rPr>
          <w:rStyle w:val="Forte"/>
          <w:rFonts w:cs="Arial"/>
        </w:rPr>
        <w:t>Jus Navigandi</w:t>
      </w:r>
      <w:r w:rsidRPr="00C948F2">
        <w:rPr>
          <w:rFonts w:cs="Arial"/>
        </w:rPr>
        <w:t xml:space="preserve">, Teresina, ano10, n. 705, 10 jun.2005. Disponível em: </w:t>
      </w:r>
      <w:r w:rsidRPr="00C948F2">
        <w:rPr>
          <w:rStyle w:val="url1"/>
          <w:rFonts w:cs="Arial"/>
        </w:rPr>
        <w:t>&lt;</w:t>
      </w:r>
      <w:hyperlink r:id="rId9" w:history="1">
        <w:r w:rsidRPr="00C948F2">
          <w:rPr>
            <w:rStyle w:val="Hyperlink"/>
            <w:rFonts w:cs="Arial"/>
          </w:rPr>
          <w:t>http://jus.com.br/artigos/6861</w:t>
        </w:r>
      </w:hyperlink>
      <w:r w:rsidRPr="00C948F2">
        <w:rPr>
          <w:rStyle w:val="url1"/>
          <w:rFonts w:cs="Arial"/>
        </w:rPr>
        <w:t>&gt;</w:t>
      </w:r>
      <w:r w:rsidRPr="00C948F2">
        <w:rPr>
          <w:rFonts w:cs="Arial"/>
        </w:rPr>
        <w:t xml:space="preserve">. Acesso em: </w:t>
      </w:r>
      <w:r w:rsidRPr="00C948F2">
        <w:rPr>
          <w:rStyle w:val="timeaccess"/>
          <w:rFonts w:cs="Arial"/>
        </w:rPr>
        <w:t>29 nov. 2013</w:t>
      </w:r>
      <w:r w:rsidRPr="00C948F2">
        <w:rPr>
          <w:rFonts w:cs="Arial"/>
        </w:rPr>
        <w:t>.</w:t>
      </w:r>
    </w:p>
    <w:p w:rsidR="004D10E5" w:rsidRDefault="004D10E5"/>
    <w:sectPr w:rsidR="004D10E5" w:rsidSect="0082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B2" w:rsidRDefault="002178B2" w:rsidP="00884299">
      <w:r>
        <w:separator/>
      </w:r>
    </w:p>
  </w:endnote>
  <w:endnote w:type="continuationSeparator" w:id="1">
    <w:p w:rsidR="002178B2" w:rsidRDefault="002178B2" w:rsidP="0088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2178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2178B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2178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B2" w:rsidRDefault="002178B2" w:rsidP="00884299">
      <w:r>
        <w:separator/>
      </w:r>
    </w:p>
  </w:footnote>
  <w:footnote w:type="continuationSeparator" w:id="1">
    <w:p w:rsidR="002178B2" w:rsidRDefault="002178B2" w:rsidP="0088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2178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3188B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E3188B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E3188B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2178B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2178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88B"/>
    <w:rsid w:val="00076C3A"/>
    <w:rsid w:val="002178B2"/>
    <w:rsid w:val="004D10E5"/>
    <w:rsid w:val="00884299"/>
    <w:rsid w:val="00915666"/>
    <w:rsid w:val="00BD1A99"/>
    <w:rsid w:val="00E3188B"/>
    <w:rsid w:val="00F01C3F"/>
    <w:rsid w:val="00F7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8B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E3188B"/>
    <w:pPr>
      <w:ind w:firstLine="0"/>
    </w:pPr>
    <w:rPr>
      <w:b/>
      <w:sz w:val="26"/>
    </w:rPr>
  </w:style>
  <w:style w:type="character" w:styleId="Hyperlink">
    <w:name w:val="Hyperlink"/>
    <w:rsid w:val="00E318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1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88B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1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88B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E3188B"/>
    <w:rPr>
      <w:b/>
      <w:bCs/>
    </w:rPr>
  </w:style>
  <w:style w:type="paragraph" w:styleId="PargrafodaLista">
    <w:name w:val="List Paragraph"/>
    <w:basedOn w:val="Normal"/>
    <w:uiPriority w:val="34"/>
    <w:qFormat/>
    <w:rsid w:val="00E3188B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kern w:val="0"/>
      <w:sz w:val="22"/>
      <w:szCs w:val="22"/>
      <w:lang w:eastAsia="ja-JP"/>
    </w:rPr>
  </w:style>
  <w:style w:type="character" w:customStyle="1" w:styleId="url1">
    <w:name w:val="url1"/>
    <w:basedOn w:val="Fontepargpadro"/>
    <w:rsid w:val="00E3188B"/>
    <w:rPr>
      <w:strike w:val="0"/>
      <w:dstrike w:val="0"/>
      <w:color w:val="0746A8"/>
      <w:u w:val="none"/>
      <w:effect w:val="none"/>
    </w:rPr>
  </w:style>
  <w:style w:type="character" w:customStyle="1" w:styleId="timeaccess">
    <w:name w:val="timeaccess"/>
    <w:basedOn w:val="Fontepargpadro"/>
    <w:rsid w:val="00E3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us.com.br/artigos/6861/a-propriedade-privada-nas-ilhas-costeiras-brasileira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2880</Characters>
  <Application>Microsoft Office Word</Application>
  <DocSecurity>0</DocSecurity>
  <Lines>75</Lines>
  <Paragraphs>30</Paragraphs>
  <ScaleCrop>false</ScaleCrop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JACI jh</cp:lastModifiedBy>
  <cp:revision>2</cp:revision>
  <dcterms:created xsi:type="dcterms:W3CDTF">2014-07-15T17:57:00Z</dcterms:created>
  <dcterms:modified xsi:type="dcterms:W3CDTF">2014-07-15T17:57:00Z</dcterms:modified>
</cp:coreProperties>
</file>