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4E" w:rsidRPr="00FB434E" w:rsidRDefault="00FB434E" w:rsidP="00FB434E">
      <w:pPr>
        <w:ind w:firstLine="0"/>
        <w:rPr>
          <w:rFonts w:cs="Arial"/>
          <w:b/>
          <w:color w:val="000000" w:themeColor="text1"/>
        </w:rPr>
      </w:pPr>
    </w:p>
    <w:p w:rsidR="00FB434E" w:rsidRPr="00F37689" w:rsidRDefault="00FB434E" w:rsidP="00FB434E">
      <w:pPr>
        <w:ind w:firstLine="0"/>
        <w:jc w:val="center"/>
        <w:rPr>
          <w:b/>
          <w:i/>
        </w:rPr>
      </w:pPr>
      <w:r>
        <w:rPr>
          <w:b/>
        </w:rPr>
        <w:t>EXTRAÇÃO E CARACTERIZAÇÃO DE GELATINAS OBTIDAS DE PELES DE CARPA HÚNGARA (</w:t>
      </w:r>
      <w:r>
        <w:rPr>
          <w:b/>
          <w:i/>
        </w:rPr>
        <w:t>Cyprinus carpio)</w:t>
      </w:r>
    </w:p>
    <w:p w:rsidR="00FB434E" w:rsidRDefault="00FB434E" w:rsidP="00FB434E">
      <w:pPr>
        <w:ind w:firstLine="0"/>
        <w:rPr>
          <w:b/>
        </w:rPr>
      </w:pPr>
    </w:p>
    <w:p w:rsidR="00FB434E" w:rsidRDefault="00FB434E" w:rsidP="00FB434E">
      <w:pPr>
        <w:ind w:firstLine="0"/>
        <w:jc w:val="right"/>
        <w:rPr>
          <w:b/>
        </w:rPr>
      </w:pPr>
      <w:r>
        <w:rPr>
          <w:b/>
        </w:rPr>
        <w:t xml:space="preserve">POZZADA, Jaqueline </w:t>
      </w:r>
      <w:proofErr w:type="gramStart"/>
      <w:r>
        <w:rPr>
          <w:b/>
        </w:rPr>
        <w:t>Santos</w:t>
      </w:r>
      <w:proofErr w:type="gramEnd"/>
    </w:p>
    <w:p w:rsidR="00FB434E" w:rsidRDefault="00FB434E" w:rsidP="00FB434E">
      <w:pPr>
        <w:ind w:firstLine="0"/>
        <w:jc w:val="right"/>
        <w:rPr>
          <w:b/>
        </w:rPr>
      </w:pPr>
      <w:r>
        <w:rPr>
          <w:b/>
        </w:rPr>
        <w:t xml:space="preserve">BEHLING, Marina </w:t>
      </w:r>
      <w:proofErr w:type="gramStart"/>
      <w:r>
        <w:rPr>
          <w:b/>
        </w:rPr>
        <w:t>Born</w:t>
      </w:r>
      <w:proofErr w:type="gramEnd"/>
    </w:p>
    <w:p w:rsidR="00FB434E" w:rsidRDefault="00FB434E" w:rsidP="00FB434E">
      <w:pPr>
        <w:ind w:firstLine="0"/>
        <w:jc w:val="right"/>
        <w:rPr>
          <w:b/>
        </w:rPr>
      </w:pPr>
      <w:r>
        <w:rPr>
          <w:b/>
        </w:rPr>
        <w:t xml:space="preserve">HOFFMANN, Paulo </w:t>
      </w:r>
      <w:proofErr w:type="gramStart"/>
      <w:r>
        <w:rPr>
          <w:b/>
        </w:rPr>
        <w:t>Henrique</w:t>
      </w:r>
      <w:proofErr w:type="gramEnd"/>
    </w:p>
    <w:p w:rsidR="00FB434E" w:rsidRDefault="00FB434E" w:rsidP="00FB434E">
      <w:pPr>
        <w:ind w:firstLine="0"/>
        <w:jc w:val="right"/>
        <w:rPr>
          <w:b/>
        </w:rPr>
      </w:pPr>
      <w:r>
        <w:rPr>
          <w:b/>
        </w:rPr>
        <w:t xml:space="preserve">QUINTANA, Thais </w:t>
      </w:r>
      <w:proofErr w:type="gramStart"/>
      <w:r>
        <w:rPr>
          <w:b/>
        </w:rPr>
        <w:t>Machado</w:t>
      </w:r>
      <w:proofErr w:type="gramEnd"/>
    </w:p>
    <w:p w:rsidR="00FB434E" w:rsidRDefault="00FB434E" w:rsidP="00FB434E">
      <w:pPr>
        <w:ind w:firstLine="0"/>
        <w:jc w:val="right"/>
        <w:rPr>
          <w:b/>
        </w:rPr>
      </w:pPr>
      <w:r>
        <w:rPr>
          <w:b/>
        </w:rPr>
        <w:t xml:space="preserve">ESQUERDO, Vanessa </w:t>
      </w:r>
      <w:proofErr w:type="gramStart"/>
      <w:r>
        <w:rPr>
          <w:b/>
        </w:rPr>
        <w:t>Mendonça</w:t>
      </w:r>
      <w:proofErr w:type="gramEnd"/>
    </w:p>
    <w:p w:rsidR="00FB434E" w:rsidRDefault="00FB434E" w:rsidP="00FB434E">
      <w:pPr>
        <w:ind w:firstLine="0"/>
        <w:jc w:val="right"/>
        <w:rPr>
          <w:b/>
        </w:rPr>
      </w:pPr>
      <w:r>
        <w:rPr>
          <w:b/>
        </w:rPr>
        <w:t xml:space="preserve">PINTO, Luiz Antônio de </w:t>
      </w:r>
      <w:proofErr w:type="gramStart"/>
      <w:r>
        <w:rPr>
          <w:b/>
        </w:rPr>
        <w:t>Almeida</w:t>
      </w:r>
      <w:proofErr w:type="gramEnd"/>
    </w:p>
    <w:p w:rsidR="00FB434E" w:rsidRDefault="00FB434E" w:rsidP="00FB434E">
      <w:pPr>
        <w:ind w:firstLine="0"/>
        <w:jc w:val="right"/>
        <w:rPr>
          <w:b/>
        </w:rPr>
      </w:pPr>
      <w:r>
        <w:rPr>
          <w:b/>
        </w:rPr>
        <w:t>jaquelinepozzada@hotmail.com</w:t>
      </w:r>
    </w:p>
    <w:p w:rsidR="00FB434E" w:rsidRDefault="00FB434E" w:rsidP="00FB434E">
      <w:pPr>
        <w:ind w:firstLine="0"/>
        <w:jc w:val="right"/>
        <w:rPr>
          <w:b/>
        </w:rPr>
      </w:pPr>
    </w:p>
    <w:p w:rsidR="00FB434E" w:rsidRDefault="00FB434E" w:rsidP="00FB434E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FB434E" w:rsidRPr="00FB3E05" w:rsidRDefault="00FB434E" w:rsidP="00FB434E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Ciências Agrárias</w:t>
      </w:r>
    </w:p>
    <w:p w:rsidR="00FB434E" w:rsidRDefault="00FB434E" w:rsidP="00FB434E">
      <w:pPr>
        <w:ind w:firstLine="0"/>
        <w:rPr>
          <w:rFonts w:cs="Arial"/>
          <w:b/>
          <w:color w:val="000000" w:themeColor="text1"/>
        </w:rPr>
      </w:pPr>
    </w:p>
    <w:p w:rsidR="00FB434E" w:rsidRPr="00FB434E" w:rsidRDefault="00FB434E" w:rsidP="00FB434E">
      <w:pPr>
        <w:ind w:firstLine="0"/>
        <w:rPr>
          <w:rFonts w:cs="Arial"/>
          <w:b/>
          <w:color w:val="000000" w:themeColor="text1"/>
        </w:rPr>
      </w:pPr>
      <w:r w:rsidRPr="00FB434E">
        <w:rPr>
          <w:rFonts w:cs="Arial"/>
          <w:b/>
          <w:color w:val="000000" w:themeColor="text1"/>
        </w:rPr>
        <w:t xml:space="preserve">Palavras-chave: </w:t>
      </w:r>
      <w:r w:rsidRPr="00FB434E">
        <w:rPr>
          <w:rFonts w:cs="Arial"/>
          <w:color w:val="000000" w:themeColor="text1"/>
        </w:rPr>
        <w:t>gelatina, reologia, pescado.</w:t>
      </w:r>
    </w:p>
    <w:p w:rsidR="00FB434E" w:rsidRPr="00FB434E" w:rsidRDefault="00FB434E" w:rsidP="00FB434E">
      <w:pPr>
        <w:pStyle w:val="Ttulodaseoprimria"/>
        <w:rPr>
          <w:rFonts w:cs="Arial"/>
          <w:color w:val="000000" w:themeColor="text1"/>
        </w:rPr>
      </w:pPr>
    </w:p>
    <w:p w:rsidR="00FB434E" w:rsidRPr="00FB434E" w:rsidRDefault="00FB434E" w:rsidP="00FB434E">
      <w:pPr>
        <w:pStyle w:val="Ttulodaseoprimria"/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>1</w:t>
      </w:r>
      <w:proofErr w:type="gramEnd"/>
      <w:r>
        <w:rPr>
          <w:rFonts w:cs="Arial"/>
          <w:color w:val="000000" w:themeColor="text1"/>
        </w:rPr>
        <w:t xml:space="preserve"> INTRODUÇÃO</w:t>
      </w:r>
    </w:p>
    <w:p w:rsidR="00FB434E" w:rsidRPr="00FB434E" w:rsidRDefault="00FB434E" w:rsidP="00FB434E">
      <w:pPr>
        <w:ind w:firstLine="567"/>
        <w:rPr>
          <w:rFonts w:cs="Arial"/>
          <w:color w:val="000000" w:themeColor="text1"/>
        </w:rPr>
      </w:pPr>
      <w:r w:rsidRPr="00FB434E">
        <w:rPr>
          <w:rFonts w:cs="Arial"/>
          <w:color w:val="000000" w:themeColor="text1"/>
        </w:rPr>
        <w:t>A gelatina é uma proteína derivada da hidrólise parcial do colágeno animal, principalmente de suínos e bovinos, podendo ser extraída de resíduos gerados da industrialização de pescados. O presente trabalho teve como objetivo extrair gelatina de peles de carpa húngara (</w:t>
      </w:r>
      <w:proofErr w:type="spellStart"/>
      <w:r w:rsidRPr="00FB434E">
        <w:rPr>
          <w:rFonts w:cs="Arial"/>
          <w:i/>
          <w:color w:val="000000" w:themeColor="text1"/>
        </w:rPr>
        <w:t>Cyprinus</w:t>
      </w:r>
      <w:proofErr w:type="spellEnd"/>
      <w:r w:rsidRPr="00FB434E">
        <w:rPr>
          <w:rFonts w:cs="Arial"/>
          <w:i/>
          <w:color w:val="000000" w:themeColor="text1"/>
        </w:rPr>
        <w:t xml:space="preserve"> </w:t>
      </w:r>
      <w:proofErr w:type="spellStart"/>
      <w:r w:rsidRPr="00FB434E">
        <w:rPr>
          <w:rFonts w:cs="Arial"/>
          <w:i/>
          <w:color w:val="000000" w:themeColor="text1"/>
        </w:rPr>
        <w:t>carpio</w:t>
      </w:r>
      <w:proofErr w:type="spellEnd"/>
      <w:r w:rsidRPr="00FB434E">
        <w:rPr>
          <w:rFonts w:cs="Arial"/>
          <w:color w:val="000000" w:themeColor="text1"/>
        </w:rPr>
        <w:t xml:space="preserve">) e determinar a composição química </w:t>
      </w:r>
      <w:proofErr w:type="gramStart"/>
      <w:r w:rsidRPr="00FB434E">
        <w:rPr>
          <w:rFonts w:cs="Arial"/>
          <w:color w:val="000000" w:themeColor="text1"/>
        </w:rPr>
        <w:t>das</w:t>
      </w:r>
      <w:proofErr w:type="gramEnd"/>
      <w:r w:rsidRPr="00FB434E">
        <w:rPr>
          <w:rFonts w:cs="Arial"/>
          <w:color w:val="000000" w:themeColor="text1"/>
        </w:rPr>
        <w:t xml:space="preserve"> mesmas, bem como a força de gel e ponto de fusão.</w:t>
      </w:r>
    </w:p>
    <w:p w:rsidR="00FB434E" w:rsidRPr="00FB434E" w:rsidRDefault="00FB434E" w:rsidP="00FB434E">
      <w:pPr>
        <w:rPr>
          <w:rFonts w:cs="Arial"/>
          <w:color w:val="000000" w:themeColor="text1"/>
        </w:rPr>
      </w:pPr>
    </w:p>
    <w:p w:rsidR="00FB434E" w:rsidRPr="00FB434E" w:rsidRDefault="00FB434E" w:rsidP="00FB434E">
      <w:pPr>
        <w:ind w:firstLine="0"/>
        <w:jc w:val="left"/>
        <w:rPr>
          <w:rFonts w:cs="Arial"/>
          <w:b/>
          <w:color w:val="000000" w:themeColor="text1"/>
        </w:rPr>
      </w:pPr>
      <w:proofErr w:type="gramStart"/>
      <w:r w:rsidRPr="00FB434E">
        <w:rPr>
          <w:rFonts w:cs="Arial"/>
          <w:b/>
          <w:color w:val="000000" w:themeColor="text1"/>
        </w:rPr>
        <w:t>2</w:t>
      </w:r>
      <w:proofErr w:type="gramEnd"/>
      <w:r w:rsidRPr="00FB434E">
        <w:rPr>
          <w:rFonts w:cs="Arial"/>
          <w:b/>
          <w:color w:val="000000" w:themeColor="text1"/>
        </w:rPr>
        <w:t xml:space="preserve"> REFERENCIAL TEÓRICO</w:t>
      </w:r>
    </w:p>
    <w:p w:rsidR="00FB434E" w:rsidRPr="00FB434E" w:rsidRDefault="00FB434E" w:rsidP="00FB434E">
      <w:pPr>
        <w:spacing w:after="120"/>
        <w:ind w:firstLine="567"/>
        <w:rPr>
          <w:rFonts w:cs="Arial"/>
          <w:color w:val="000000" w:themeColor="text1"/>
        </w:rPr>
      </w:pPr>
      <w:r w:rsidRPr="00FB434E">
        <w:rPr>
          <w:rFonts w:cs="Arial"/>
          <w:color w:val="000000" w:themeColor="text1"/>
        </w:rPr>
        <w:t>A carpa húngara (</w:t>
      </w:r>
      <w:proofErr w:type="spellStart"/>
      <w:r w:rsidRPr="00FB434E">
        <w:rPr>
          <w:rFonts w:cs="Arial"/>
          <w:i/>
          <w:color w:val="000000" w:themeColor="text1"/>
        </w:rPr>
        <w:t>Cyprinus</w:t>
      </w:r>
      <w:proofErr w:type="spellEnd"/>
      <w:r w:rsidRPr="00FB434E">
        <w:rPr>
          <w:rFonts w:cs="Arial"/>
          <w:i/>
          <w:color w:val="000000" w:themeColor="text1"/>
        </w:rPr>
        <w:t xml:space="preserve"> </w:t>
      </w:r>
      <w:proofErr w:type="spellStart"/>
      <w:r w:rsidRPr="00FB434E">
        <w:rPr>
          <w:rFonts w:cs="Arial"/>
          <w:i/>
          <w:color w:val="000000" w:themeColor="text1"/>
        </w:rPr>
        <w:t>carpio</w:t>
      </w:r>
      <w:proofErr w:type="spellEnd"/>
      <w:r w:rsidRPr="00FB434E">
        <w:rPr>
          <w:rFonts w:cs="Arial"/>
          <w:color w:val="000000" w:themeColor="text1"/>
        </w:rPr>
        <w:t>) é uma espécie de carpa de acelerado crescimento e fácil adaptação às condições de cativeiro (FAO, 2004). Após seu processamento, as peles representam de 4,5 a 10% em massa do total de resíduos gerados. A extração de gelatina é uma alternativa viável tecnologicamente para o aproveitamento destes resíduos (ALFARO, 2008).</w:t>
      </w:r>
    </w:p>
    <w:p w:rsidR="00FB434E" w:rsidRPr="00FB434E" w:rsidRDefault="00FB434E" w:rsidP="00FB434E">
      <w:pPr>
        <w:pStyle w:val="Ttulo1"/>
        <w:ind w:firstLine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B434E">
        <w:rPr>
          <w:rFonts w:ascii="Arial" w:hAnsi="Arial" w:cs="Arial"/>
          <w:color w:val="000000" w:themeColor="text1"/>
          <w:sz w:val="24"/>
          <w:szCs w:val="24"/>
        </w:rPr>
        <w:t>3</w:t>
      </w:r>
      <w:proofErr w:type="gramEnd"/>
      <w:r w:rsidRPr="00FB434E">
        <w:rPr>
          <w:rFonts w:ascii="Arial" w:hAnsi="Arial" w:cs="Arial"/>
          <w:color w:val="000000" w:themeColor="text1"/>
          <w:sz w:val="24"/>
          <w:szCs w:val="24"/>
        </w:rPr>
        <w:t xml:space="preserve"> MATERIAIS E MÉTODOS</w:t>
      </w:r>
    </w:p>
    <w:p w:rsidR="00FB434E" w:rsidRPr="00FB434E" w:rsidRDefault="00FB434E" w:rsidP="00FB434E">
      <w:pPr>
        <w:rPr>
          <w:rFonts w:cs="Arial"/>
          <w:color w:val="000000" w:themeColor="text1"/>
        </w:rPr>
      </w:pPr>
      <w:r w:rsidRPr="00FB434E">
        <w:rPr>
          <w:rFonts w:cs="Arial"/>
          <w:color w:val="000000" w:themeColor="text1"/>
        </w:rPr>
        <w:t>As peles de carpa húngara (</w:t>
      </w:r>
      <w:proofErr w:type="spellStart"/>
      <w:r w:rsidRPr="00FB434E">
        <w:rPr>
          <w:rFonts w:cs="Arial"/>
          <w:i/>
          <w:color w:val="000000" w:themeColor="text1"/>
        </w:rPr>
        <w:t>Cyprinus</w:t>
      </w:r>
      <w:proofErr w:type="spellEnd"/>
      <w:r w:rsidRPr="00FB434E">
        <w:rPr>
          <w:rFonts w:cs="Arial"/>
          <w:i/>
          <w:color w:val="000000" w:themeColor="text1"/>
        </w:rPr>
        <w:t xml:space="preserve"> </w:t>
      </w:r>
      <w:proofErr w:type="spellStart"/>
      <w:r w:rsidRPr="00FB434E">
        <w:rPr>
          <w:rFonts w:cs="Arial"/>
          <w:i/>
          <w:color w:val="000000" w:themeColor="text1"/>
        </w:rPr>
        <w:t>carpio</w:t>
      </w:r>
      <w:proofErr w:type="spellEnd"/>
      <w:r w:rsidRPr="00FB434E">
        <w:rPr>
          <w:rFonts w:cs="Arial"/>
          <w:i/>
          <w:color w:val="000000" w:themeColor="text1"/>
        </w:rPr>
        <w:t>)</w:t>
      </w:r>
      <w:r w:rsidRPr="00FB434E">
        <w:rPr>
          <w:rFonts w:cs="Arial"/>
          <w:color w:val="000000" w:themeColor="text1"/>
        </w:rPr>
        <w:t xml:space="preserve">, com dimensões de </w:t>
      </w:r>
      <w:proofErr w:type="gramStart"/>
      <w:r w:rsidRPr="00FB434E">
        <w:rPr>
          <w:rFonts w:cs="Arial"/>
          <w:color w:val="000000" w:themeColor="text1"/>
        </w:rPr>
        <w:t>1cm</w:t>
      </w:r>
      <w:proofErr w:type="gramEnd"/>
      <w:r w:rsidRPr="00FB434E">
        <w:rPr>
          <w:rFonts w:cs="Arial"/>
          <w:color w:val="000000" w:themeColor="text1"/>
          <w:vertAlign w:val="superscript"/>
        </w:rPr>
        <w:t xml:space="preserve"> </w:t>
      </w:r>
      <w:r w:rsidRPr="00FB434E">
        <w:rPr>
          <w:rFonts w:cs="Arial"/>
          <w:color w:val="000000" w:themeColor="text1"/>
        </w:rPr>
        <w:t xml:space="preserve">× 1cm,  foram submetidas aos tratamentos alcalino/alcalino/ácido de acordo com </w:t>
      </w:r>
      <w:proofErr w:type="spellStart"/>
      <w:r w:rsidRPr="00FB434E">
        <w:rPr>
          <w:rFonts w:cs="Arial"/>
          <w:color w:val="000000" w:themeColor="text1"/>
        </w:rPr>
        <w:t>Arnesen</w:t>
      </w:r>
      <w:proofErr w:type="spellEnd"/>
      <w:r w:rsidRPr="00FB434E">
        <w:rPr>
          <w:rFonts w:cs="Arial"/>
          <w:color w:val="000000" w:themeColor="text1"/>
        </w:rPr>
        <w:t xml:space="preserve"> e </w:t>
      </w:r>
      <w:proofErr w:type="spellStart"/>
      <w:r w:rsidRPr="00FB434E">
        <w:rPr>
          <w:rFonts w:cs="Arial"/>
          <w:color w:val="000000" w:themeColor="text1"/>
        </w:rPr>
        <w:t>Gildberg</w:t>
      </w:r>
      <w:proofErr w:type="spellEnd"/>
      <w:r w:rsidRPr="00FB434E">
        <w:rPr>
          <w:rFonts w:cs="Arial"/>
          <w:color w:val="000000" w:themeColor="text1"/>
        </w:rPr>
        <w:t xml:space="preserve"> (2006). Inicialmente, as peles tiveram seu </w:t>
      </w:r>
      <w:proofErr w:type="gramStart"/>
      <w:r w:rsidRPr="00FB434E">
        <w:rPr>
          <w:rFonts w:cs="Arial"/>
          <w:color w:val="000000" w:themeColor="text1"/>
        </w:rPr>
        <w:t>pH</w:t>
      </w:r>
      <w:proofErr w:type="gramEnd"/>
      <w:r w:rsidRPr="00FB434E">
        <w:rPr>
          <w:rFonts w:cs="Arial"/>
          <w:color w:val="000000" w:themeColor="text1"/>
        </w:rPr>
        <w:t xml:space="preserve"> ajustado para 11 com solução de </w:t>
      </w:r>
      <w:proofErr w:type="spellStart"/>
      <w:r w:rsidRPr="00FB434E">
        <w:rPr>
          <w:rFonts w:cs="Arial"/>
          <w:color w:val="000000" w:themeColor="text1"/>
        </w:rPr>
        <w:t>NaOH</w:t>
      </w:r>
      <w:proofErr w:type="spellEnd"/>
      <w:r w:rsidRPr="00FB434E">
        <w:rPr>
          <w:rFonts w:cs="Arial"/>
          <w:color w:val="000000" w:themeColor="text1"/>
        </w:rPr>
        <w:t xml:space="preserve"> 3 M por 15 min, e após lavagem com água, foi repetido ao mesmo tratamento por 60 min. Foi realizada nova lavagem com água, e então as peles foram submetidas ao tratamento ácido em solução de </w:t>
      </w:r>
      <w:proofErr w:type="spellStart"/>
      <w:r w:rsidRPr="00FB434E">
        <w:rPr>
          <w:rFonts w:cs="Arial"/>
          <w:color w:val="000000" w:themeColor="text1"/>
        </w:rPr>
        <w:t>HCl</w:t>
      </w:r>
      <w:proofErr w:type="spellEnd"/>
      <w:r w:rsidRPr="00FB434E">
        <w:rPr>
          <w:rFonts w:cs="Arial"/>
          <w:color w:val="000000" w:themeColor="text1"/>
        </w:rPr>
        <w:t xml:space="preserve"> 3 M por 15 min, ajustando-se o pH para 2.  A extração da gelatina das peles foi realizada em água, por 2 h </w:t>
      </w:r>
      <w:proofErr w:type="gramStart"/>
      <w:r w:rsidRPr="00FB434E">
        <w:rPr>
          <w:rFonts w:cs="Arial"/>
          <w:color w:val="000000" w:themeColor="text1"/>
        </w:rPr>
        <w:t>à</w:t>
      </w:r>
      <w:proofErr w:type="gramEnd"/>
      <w:r w:rsidRPr="00FB434E">
        <w:rPr>
          <w:rFonts w:cs="Arial"/>
          <w:color w:val="000000" w:themeColor="text1"/>
        </w:rPr>
        <w:t xml:space="preserve"> 55°C e pH 4. A solução de gelatina obtida foi filtrada em funil de </w:t>
      </w:r>
      <w:proofErr w:type="spellStart"/>
      <w:r w:rsidRPr="00FB434E">
        <w:rPr>
          <w:rFonts w:cs="Arial"/>
          <w:color w:val="000000" w:themeColor="text1"/>
        </w:rPr>
        <w:t>Büchner</w:t>
      </w:r>
      <w:proofErr w:type="spellEnd"/>
      <w:r w:rsidRPr="00FB434E">
        <w:rPr>
          <w:rFonts w:cs="Arial"/>
          <w:color w:val="000000" w:themeColor="text1"/>
        </w:rPr>
        <w:t xml:space="preserve"> com papel filtro </w:t>
      </w:r>
      <w:proofErr w:type="spellStart"/>
      <w:r w:rsidRPr="00FB434E">
        <w:rPr>
          <w:rFonts w:cs="Arial"/>
          <w:color w:val="000000" w:themeColor="text1"/>
        </w:rPr>
        <w:t>Whatman</w:t>
      </w:r>
      <w:proofErr w:type="spellEnd"/>
      <w:r w:rsidRPr="00FB434E">
        <w:rPr>
          <w:rFonts w:cs="Arial"/>
          <w:color w:val="000000" w:themeColor="text1"/>
        </w:rPr>
        <w:t xml:space="preserve"> nº 4.</w:t>
      </w:r>
    </w:p>
    <w:p w:rsidR="00FB434E" w:rsidRPr="00FB434E" w:rsidRDefault="00FB434E" w:rsidP="00FB434E">
      <w:pPr>
        <w:rPr>
          <w:rFonts w:cs="Arial"/>
          <w:color w:val="000000" w:themeColor="text1"/>
        </w:rPr>
      </w:pPr>
      <w:r w:rsidRPr="00FB434E">
        <w:rPr>
          <w:rFonts w:cs="Arial"/>
          <w:color w:val="000000" w:themeColor="text1"/>
        </w:rPr>
        <w:t xml:space="preserve">As gelatinas com 6,67% (p/v), foram submetidas </w:t>
      </w:r>
      <w:proofErr w:type="gramStart"/>
      <w:r w:rsidRPr="00FB434E">
        <w:rPr>
          <w:rFonts w:cs="Arial"/>
          <w:color w:val="000000" w:themeColor="text1"/>
        </w:rPr>
        <w:t>as</w:t>
      </w:r>
      <w:proofErr w:type="gramEnd"/>
      <w:r w:rsidRPr="00FB434E">
        <w:rPr>
          <w:rFonts w:cs="Arial"/>
          <w:color w:val="000000" w:themeColor="text1"/>
        </w:rPr>
        <w:t xml:space="preserve"> análises de força do gel em analisador de textura </w:t>
      </w:r>
      <w:proofErr w:type="spellStart"/>
      <w:r w:rsidRPr="00FB434E">
        <w:rPr>
          <w:rFonts w:cs="Arial"/>
          <w:color w:val="000000" w:themeColor="text1"/>
        </w:rPr>
        <w:t>TA.XTplus</w:t>
      </w:r>
      <w:proofErr w:type="spellEnd"/>
      <w:r w:rsidRPr="00FB434E">
        <w:rPr>
          <w:rFonts w:cs="Arial"/>
          <w:color w:val="000000" w:themeColor="text1"/>
        </w:rPr>
        <w:t xml:space="preserve"> e temperaturas de fusão de acordo com </w:t>
      </w:r>
      <w:proofErr w:type="spellStart"/>
      <w:r w:rsidRPr="00FB434E">
        <w:rPr>
          <w:rFonts w:cs="Arial"/>
          <w:color w:val="000000" w:themeColor="text1"/>
        </w:rPr>
        <w:t>Choi</w:t>
      </w:r>
      <w:proofErr w:type="spellEnd"/>
      <w:r w:rsidRPr="00FB434E">
        <w:rPr>
          <w:rFonts w:cs="Arial"/>
          <w:color w:val="000000" w:themeColor="text1"/>
        </w:rPr>
        <w:t xml:space="preserve"> e </w:t>
      </w:r>
      <w:proofErr w:type="spellStart"/>
      <w:r w:rsidRPr="00FB434E">
        <w:rPr>
          <w:rFonts w:cs="Arial"/>
          <w:color w:val="000000" w:themeColor="text1"/>
        </w:rPr>
        <w:t>Regenstein</w:t>
      </w:r>
      <w:proofErr w:type="spellEnd"/>
      <w:r w:rsidRPr="00FB434E">
        <w:rPr>
          <w:rFonts w:cs="Arial"/>
          <w:color w:val="000000" w:themeColor="text1"/>
        </w:rPr>
        <w:t xml:space="preserve"> (2000). A composição centesimal das peles de carpa e das gelatinas obtidas foi determinada segundo a AOAC (1995)</w:t>
      </w:r>
    </w:p>
    <w:p w:rsidR="00FB434E" w:rsidRPr="00FB434E" w:rsidRDefault="00FB434E" w:rsidP="00FB434E">
      <w:pPr>
        <w:ind w:firstLine="0"/>
        <w:rPr>
          <w:rFonts w:cs="Arial"/>
          <w:color w:val="000000" w:themeColor="text1"/>
        </w:rPr>
      </w:pPr>
    </w:p>
    <w:p w:rsidR="00FB434E" w:rsidRPr="00FB434E" w:rsidRDefault="00FB434E" w:rsidP="00FB434E">
      <w:pPr>
        <w:pStyle w:val="Ttulodaseoprimria"/>
        <w:rPr>
          <w:rFonts w:cs="Arial"/>
          <w:color w:val="000000" w:themeColor="text1"/>
        </w:rPr>
      </w:pPr>
      <w:proofErr w:type="gramStart"/>
      <w:r w:rsidRPr="00FB434E">
        <w:rPr>
          <w:rFonts w:cs="Arial"/>
          <w:color w:val="000000" w:themeColor="text1"/>
        </w:rPr>
        <w:t>4</w:t>
      </w:r>
      <w:proofErr w:type="gramEnd"/>
      <w:r w:rsidRPr="00FB434E">
        <w:rPr>
          <w:rFonts w:cs="Arial"/>
          <w:color w:val="000000" w:themeColor="text1"/>
        </w:rPr>
        <w:t xml:space="preserve"> RESULTADOS e DISCUSSÃO </w:t>
      </w:r>
    </w:p>
    <w:p w:rsidR="00FB434E" w:rsidRPr="00FB434E" w:rsidRDefault="00FB434E" w:rsidP="00FB434E">
      <w:pPr>
        <w:pStyle w:val="Ttulodaseoprimria"/>
        <w:rPr>
          <w:rFonts w:cs="Arial"/>
          <w:color w:val="000000" w:themeColor="text1"/>
        </w:rPr>
      </w:pPr>
    </w:p>
    <w:p w:rsidR="00FB434E" w:rsidRPr="00FB434E" w:rsidRDefault="00FB434E" w:rsidP="00FB434E">
      <w:pPr>
        <w:spacing w:after="120"/>
        <w:rPr>
          <w:rFonts w:cs="Arial"/>
          <w:color w:val="000000" w:themeColor="text1"/>
        </w:rPr>
      </w:pPr>
      <w:r w:rsidRPr="00FB434E">
        <w:rPr>
          <w:rFonts w:cs="Arial"/>
          <w:color w:val="000000" w:themeColor="text1"/>
        </w:rPr>
        <w:t>As gelatinas obtidas de pele de carpa húngara (</w:t>
      </w:r>
      <w:r w:rsidRPr="00FB434E">
        <w:rPr>
          <w:rFonts w:cs="Arial"/>
          <w:i/>
          <w:color w:val="000000" w:themeColor="text1"/>
        </w:rPr>
        <w:t>Cyprinus carpio</w:t>
      </w:r>
      <w:r w:rsidRPr="00FB434E">
        <w:rPr>
          <w:rFonts w:cs="Arial"/>
          <w:color w:val="000000" w:themeColor="text1"/>
        </w:rPr>
        <w:t xml:space="preserve">) </w:t>
      </w:r>
      <w:r w:rsidRPr="00FB434E">
        <w:rPr>
          <w:rFonts w:cs="Arial"/>
          <w:color w:val="000000" w:themeColor="text1"/>
        </w:rPr>
        <w:lastRenderedPageBreak/>
        <w:t>apresentaram um ren</w:t>
      </w:r>
      <w:r w:rsidR="00E43B56">
        <w:rPr>
          <w:rFonts w:cs="Arial"/>
          <w:color w:val="000000" w:themeColor="text1"/>
        </w:rPr>
        <w:t xml:space="preserve">dimento </w:t>
      </w:r>
      <w:r w:rsidR="00265FC1">
        <w:rPr>
          <w:rFonts w:cs="Arial"/>
          <w:color w:val="000000" w:themeColor="text1"/>
        </w:rPr>
        <w:t xml:space="preserve">em massa </w:t>
      </w:r>
      <w:r w:rsidR="00E43B56">
        <w:rPr>
          <w:rFonts w:cs="Arial"/>
          <w:color w:val="000000" w:themeColor="text1"/>
        </w:rPr>
        <w:t>médio de extração de 9,45</w:t>
      </w:r>
      <w:r w:rsidRPr="00FB434E">
        <w:rPr>
          <w:rFonts w:cs="Arial"/>
          <w:color w:val="000000" w:themeColor="text1"/>
        </w:rPr>
        <w:t xml:space="preserve">%. A Tabela 1 apresenta a composição química das peles de carpa húngara e das gelatinas de peles de carpa e suína (comercial), bem como, a comparação dos resultados de força de gel e ponto de fusão dessas gelatinas. </w:t>
      </w:r>
    </w:p>
    <w:p w:rsidR="00FB434E" w:rsidRPr="00FB434E" w:rsidRDefault="00FB434E" w:rsidP="00FB434E">
      <w:pPr>
        <w:pStyle w:val="Leyendadefiguraotabla"/>
        <w:spacing w:before="0" w:after="0"/>
        <w:ind w:firstLine="0"/>
        <w:rPr>
          <w:rFonts w:cs="Arial"/>
          <w:i w:val="0"/>
          <w:color w:val="000000" w:themeColor="text1"/>
          <w:sz w:val="22"/>
          <w:szCs w:val="22"/>
          <w:lang w:val="pt-BR"/>
        </w:rPr>
      </w:pPr>
      <w:r w:rsidRPr="00FB434E">
        <w:rPr>
          <w:rFonts w:cs="Arial"/>
          <w:b/>
          <w:i w:val="0"/>
          <w:color w:val="000000" w:themeColor="text1"/>
          <w:sz w:val="22"/>
          <w:szCs w:val="22"/>
          <w:lang w:val="pt-BR"/>
        </w:rPr>
        <w:t xml:space="preserve">Tabela 1 – </w:t>
      </w:r>
      <w:r w:rsidRPr="00FB434E">
        <w:rPr>
          <w:rFonts w:cs="Arial"/>
          <w:i w:val="0"/>
          <w:color w:val="000000" w:themeColor="text1"/>
          <w:sz w:val="22"/>
          <w:szCs w:val="22"/>
          <w:lang w:val="pt-BR"/>
        </w:rPr>
        <w:t>Composição química das peles de carpa húngara</w:t>
      </w:r>
      <w:r w:rsidRPr="00FB434E">
        <w:rPr>
          <w:rFonts w:cs="Arial"/>
          <w:color w:val="000000" w:themeColor="text1"/>
          <w:sz w:val="22"/>
          <w:szCs w:val="22"/>
          <w:lang w:val="pt-BR"/>
        </w:rPr>
        <w:t xml:space="preserve">, </w:t>
      </w:r>
      <w:r w:rsidRPr="00FB434E">
        <w:rPr>
          <w:rFonts w:cs="Arial"/>
          <w:i w:val="0"/>
          <w:color w:val="000000" w:themeColor="text1"/>
          <w:sz w:val="22"/>
          <w:szCs w:val="22"/>
          <w:lang w:val="pt-BR"/>
        </w:rPr>
        <w:t>das gelatinas</w:t>
      </w:r>
      <w:r w:rsidRPr="00FB434E">
        <w:rPr>
          <w:rFonts w:cs="Arial"/>
          <w:color w:val="000000" w:themeColor="text1"/>
          <w:sz w:val="22"/>
          <w:szCs w:val="22"/>
        </w:rPr>
        <w:t xml:space="preserve"> </w:t>
      </w:r>
      <w:r w:rsidRPr="00FB434E">
        <w:rPr>
          <w:rFonts w:cs="Arial"/>
          <w:i w:val="0"/>
          <w:color w:val="000000" w:themeColor="text1"/>
          <w:sz w:val="22"/>
          <w:szCs w:val="22"/>
          <w:lang w:val="pt-BR"/>
        </w:rPr>
        <w:t>das peles de carpa húngara e suína, e propriedades reológicas das gelatinas.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03"/>
        <w:gridCol w:w="2303"/>
        <w:gridCol w:w="2303"/>
      </w:tblGrid>
      <w:tr w:rsidR="00FB434E" w:rsidRPr="00FB434E" w:rsidTr="00FB434E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Peles </w:t>
            </w:r>
            <w:r w:rsidRPr="00FB434E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>in natura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color w:val="000000" w:themeColor="text1"/>
                <w:sz w:val="22"/>
                <w:szCs w:val="22"/>
                <w:lang w:val="pt-BR"/>
              </w:rPr>
            </w:pPr>
            <w:r w:rsidRPr="00FB434E">
              <w:rPr>
                <w:rFonts w:cs="Arial"/>
                <w:b/>
                <w:i w:val="0"/>
                <w:color w:val="000000" w:themeColor="text1"/>
                <w:sz w:val="22"/>
                <w:szCs w:val="22"/>
              </w:rPr>
              <w:t>Gelatinas</w:t>
            </w:r>
          </w:p>
        </w:tc>
      </w:tr>
      <w:tr w:rsidR="00FB434E" w:rsidRPr="00FB434E" w:rsidTr="00FB434E">
        <w:tc>
          <w:tcPr>
            <w:tcW w:w="2376" w:type="dxa"/>
            <w:shd w:val="clear" w:color="auto" w:fill="auto"/>
          </w:tcPr>
          <w:p w:rsidR="00FB434E" w:rsidRPr="00FB434E" w:rsidRDefault="00FB434E" w:rsidP="006A6D84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Carpa húngara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>Carpa húngara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i/>
                <w:color w:val="000000" w:themeColor="text1"/>
                <w:sz w:val="22"/>
                <w:szCs w:val="22"/>
              </w:rPr>
              <w:t>Suína</w:t>
            </w:r>
          </w:p>
        </w:tc>
      </w:tr>
      <w:tr w:rsidR="00FB434E" w:rsidRPr="00FB434E" w:rsidTr="00FB434E">
        <w:tc>
          <w:tcPr>
            <w:tcW w:w="2376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Umidade (%</w:t>
            </w:r>
            <w:proofErr w:type="gramStart"/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)</w:t>
            </w:r>
            <w:proofErr w:type="gramEnd"/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62,37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2,2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6,96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0,5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10,50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0,6</w:t>
            </w:r>
          </w:p>
        </w:tc>
      </w:tr>
      <w:tr w:rsidR="00FB434E" w:rsidRPr="00FB434E" w:rsidTr="00FB434E">
        <w:tc>
          <w:tcPr>
            <w:tcW w:w="2376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Proteínas (%</w:t>
            </w:r>
            <w:proofErr w:type="gramStart"/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)</w:t>
            </w:r>
            <w:proofErr w:type="gramEnd"/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20,70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0,8</w:t>
            </w:r>
          </w:p>
        </w:tc>
        <w:tc>
          <w:tcPr>
            <w:tcW w:w="2303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92,00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0,9</w:t>
            </w:r>
          </w:p>
        </w:tc>
        <w:tc>
          <w:tcPr>
            <w:tcW w:w="2303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89,20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0,8</w:t>
            </w:r>
          </w:p>
        </w:tc>
      </w:tr>
      <w:tr w:rsidR="00FB434E" w:rsidRPr="00FB434E" w:rsidTr="00FB434E">
        <w:tc>
          <w:tcPr>
            <w:tcW w:w="2376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Lipídios (%</w:t>
            </w:r>
            <w:proofErr w:type="gramStart"/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)</w:t>
            </w:r>
            <w:proofErr w:type="gramEnd"/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03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11,20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0,5</w:t>
            </w:r>
          </w:p>
        </w:tc>
        <w:tc>
          <w:tcPr>
            <w:tcW w:w="2303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0,77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0,3</w:t>
            </w:r>
          </w:p>
        </w:tc>
        <w:tc>
          <w:tcPr>
            <w:tcW w:w="2303" w:type="dxa"/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0,10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0,3</w:t>
            </w:r>
          </w:p>
        </w:tc>
      </w:tr>
      <w:tr w:rsidR="00FB434E" w:rsidRPr="00FB434E" w:rsidTr="00FB434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Cinzas (%</w:t>
            </w:r>
            <w:proofErr w:type="gramStart"/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)</w:t>
            </w:r>
            <w:proofErr w:type="gramEnd"/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5,49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0,3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0,27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0,2</w:t>
            </w:r>
            <w:r w:rsidRPr="00FB434E">
              <w:rPr>
                <w:rFonts w:eastAsia="Calibri" w:cs="Arial"/>
                <w:color w:val="000000" w:themeColor="text1"/>
                <w:kern w:val="0"/>
                <w:sz w:val="22"/>
                <w:szCs w:val="22"/>
              </w:rPr>
              <w:t>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0,5</w:t>
            </w:r>
          </w:p>
        </w:tc>
      </w:tr>
      <w:tr w:rsidR="00FB434E" w:rsidRPr="00FB434E" w:rsidTr="00FB434E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Força do gel (g</w:t>
            </w:r>
            <w:proofErr w:type="gramStart"/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)</w:t>
            </w:r>
            <w:proofErr w:type="gramEnd"/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225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0,1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eastAsia="Calibri" w:cs="Arial"/>
                <w:color w:val="000000" w:themeColor="text1"/>
                <w:kern w:val="0"/>
                <w:sz w:val="22"/>
                <w:szCs w:val="22"/>
              </w:rPr>
            </w:pPr>
            <w:r w:rsidRPr="00FB434E">
              <w:rPr>
                <w:rFonts w:eastAsia="Calibri" w:cs="Arial"/>
                <w:color w:val="000000" w:themeColor="text1"/>
                <w:kern w:val="0"/>
                <w:sz w:val="22"/>
                <w:szCs w:val="22"/>
              </w:rPr>
              <w:t>192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0,2</w:t>
            </w:r>
          </w:p>
        </w:tc>
      </w:tr>
      <w:tr w:rsidR="00FB434E" w:rsidRPr="00FB434E" w:rsidTr="00FB434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Ponto de fusão (</w:t>
            </w:r>
            <w:proofErr w:type="spellStart"/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ºC</w:t>
            </w:r>
            <w:proofErr w:type="spellEnd"/>
            <w:proofErr w:type="gramStart"/>
            <w:r w:rsidRPr="00FB434E">
              <w:rPr>
                <w:rFonts w:cs="Arial"/>
                <w:b/>
                <w:color w:val="000000" w:themeColor="text1"/>
                <w:sz w:val="22"/>
                <w:szCs w:val="22"/>
              </w:rPr>
              <w:t>)</w:t>
            </w:r>
            <w:proofErr w:type="gramEnd"/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pStyle w:val="Leyendadefiguraotabla"/>
              <w:spacing w:before="0" w:after="0"/>
              <w:ind w:firstLine="0"/>
              <w:rPr>
                <w:rFonts w:cs="Arial"/>
                <w:i w:val="0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27,20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0,3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FB434E" w:rsidRPr="00FB434E" w:rsidRDefault="00FB434E" w:rsidP="006A6D84">
            <w:pPr>
              <w:ind w:firstLine="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B434E">
              <w:rPr>
                <w:rFonts w:cs="Arial"/>
                <w:color w:val="000000" w:themeColor="text1"/>
                <w:sz w:val="22"/>
                <w:szCs w:val="22"/>
              </w:rPr>
              <w:t>28,50</w:t>
            </w:r>
            <w:r w:rsidRPr="00FB434E"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±</w:t>
            </w:r>
            <w:r>
              <w:rPr>
                <w:rFonts w:eastAsia="Calibri" w:cs="Arial"/>
                <w:color w:val="000000" w:themeColor="text1"/>
                <w:kern w:val="0"/>
                <w:sz w:val="20"/>
                <w:szCs w:val="18"/>
              </w:rPr>
              <w:t>0,2</w:t>
            </w:r>
          </w:p>
        </w:tc>
      </w:tr>
    </w:tbl>
    <w:p w:rsidR="00FB434E" w:rsidRPr="00FB434E" w:rsidRDefault="00FB434E" w:rsidP="00FB434E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cs="Arial"/>
          <w:i/>
          <w:color w:val="000000" w:themeColor="text1"/>
          <w:sz w:val="20"/>
          <w:szCs w:val="18"/>
        </w:rPr>
      </w:pPr>
      <w:r w:rsidRPr="00FB434E">
        <w:rPr>
          <w:rFonts w:cs="Arial"/>
          <w:i/>
          <w:color w:val="000000" w:themeColor="text1"/>
          <w:szCs w:val="22"/>
        </w:rPr>
        <w:t xml:space="preserve">      </w:t>
      </w:r>
      <w:r w:rsidRPr="00FB434E">
        <w:rPr>
          <w:rFonts w:cs="Arial"/>
          <w:i/>
          <w:color w:val="000000" w:themeColor="text1"/>
          <w:sz w:val="20"/>
          <w:szCs w:val="18"/>
        </w:rPr>
        <w:t xml:space="preserve">* </w:t>
      </w:r>
      <w:r w:rsidRPr="00FB434E">
        <w:rPr>
          <w:rFonts w:eastAsia="Calibri" w:cs="Arial"/>
          <w:color w:val="000000" w:themeColor="text1"/>
          <w:kern w:val="0"/>
          <w:sz w:val="20"/>
          <w:szCs w:val="18"/>
        </w:rPr>
        <w:t xml:space="preserve">média ± desvio padrão para três repetições. </w:t>
      </w:r>
    </w:p>
    <w:p w:rsidR="00FB434E" w:rsidRPr="00FB434E" w:rsidRDefault="00FB434E" w:rsidP="00FB434E">
      <w:pPr>
        <w:widowControl/>
        <w:suppressAutoHyphens w:val="0"/>
        <w:autoSpaceDE w:val="0"/>
        <w:autoSpaceDN w:val="0"/>
        <w:adjustRightInd w:val="0"/>
        <w:ind w:firstLine="0"/>
        <w:jc w:val="right"/>
        <w:rPr>
          <w:rFonts w:cs="Arial"/>
          <w:i/>
          <w:color w:val="000000" w:themeColor="text1"/>
          <w:sz w:val="18"/>
          <w:szCs w:val="18"/>
        </w:rPr>
      </w:pPr>
    </w:p>
    <w:p w:rsidR="00FB434E" w:rsidRPr="00FB434E" w:rsidRDefault="00FB434E" w:rsidP="00FB434E">
      <w:pPr>
        <w:rPr>
          <w:rFonts w:cs="Arial"/>
          <w:color w:val="000000" w:themeColor="text1"/>
        </w:rPr>
      </w:pPr>
      <w:r w:rsidRPr="00FB434E">
        <w:rPr>
          <w:rFonts w:cs="Arial"/>
          <w:color w:val="000000" w:themeColor="text1"/>
        </w:rPr>
        <w:t>A partir da Tabela 1, pode-se observar que o ponto de fusão das gelatinas extraídas das peles da carpa húngara e da suína apresentaram resultados semelhantes. Para força de gel, a gelatina extraída de carpa húngara foi superior a da suína sugerindo que a qualidade de gelatina de peles de carpa húngara é tão boa quanto à gelatina comercial. Em relação à composição da gelatina extraída das peles da carpa húngara, a mesma apresentou elevado teor de proteína e baixos teores de lipídios e cinzas, mostrando que houve uma eficiente remoção de lipídios e material mineral das peles do pescado estudado.</w:t>
      </w:r>
    </w:p>
    <w:p w:rsidR="00FB434E" w:rsidRPr="00FB434E" w:rsidRDefault="00FB434E" w:rsidP="00FB434E">
      <w:pPr>
        <w:pStyle w:val="Ttulodaseoprimria"/>
        <w:rPr>
          <w:rFonts w:cs="Arial"/>
          <w:color w:val="000000" w:themeColor="text1"/>
        </w:rPr>
      </w:pPr>
    </w:p>
    <w:p w:rsidR="00FB434E" w:rsidRPr="00FB434E" w:rsidRDefault="00FB434E" w:rsidP="00FB434E">
      <w:pPr>
        <w:pStyle w:val="Ttulodaseoprimria"/>
        <w:rPr>
          <w:rFonts w:cs="Arial"/>
          <w:color w:val="000000" w:themeColor="text1"/>
          <w:sz w:val="24"/>
        </w:rPr>
      </w:pPr>
      <w:proofErr w:type="gramStart"/>
      <w:r w:rsidRPr="00FB434E">
        <w:rPr>
          <w:rFonts w:cs="Arial"/>
          <w:color w:val="000000" w:themeColor="text1"/>
          <w:sz w:val="24"/>
        </w:rPr>
        <w:t>5</w:t>
      </w:r>
      <w:proofErr w:type="gramEnd"/>
      <w:r w:rsidRPr="00FB434E">
        <w:rPr>
          <w:rFonts w:cs="Arial"/>
          <w:color w:val="000000" w:themeColor="text1"/>
          <w:sz w:val="24"/>
        </w:rPr>
        <w:t xml:space="preserve"> CONSIDERAÇÕES FINAIS</w:t>
      </w:r>
    </w:p>
    <w:p w:rsidR="00FB434E" w:rsidRPr="00FB434E" w:rsidRDefault="00FB434E" w:rsidP="00FB434E">
      <w:pPr>
        <w:rPr>
          <w:rFonts w:cs="Arial"/>
          <w:color w:val="000000" w:themeColor="text1"/>
        </w:rPr>
      </w:pPr>
      <w:r w:rsidRPr="00FB434E">
        <w:rPr>
          <w:rFonts w:cs="Arial"/>
          <w:color w:val="000000" w:themeColor="text1"/>
        </w:rPr>
        <w:t>A gelatina obtida de peles de carpa húngara ap</w:t>
      </w:r>
      <w:r w:rsidR="00E43B56">
        <w:rPr>
          <w:rFonts w:cs="Arial"/>
          <w:color w:val="000000" w:themeColor="text1"/>
        </w:rPr>
        <w:t xml:space="preserve">resentou rendimento </w:t>
      </w:r>
      <w:r w:rsidR="00265FC1">
        <w:rPr>
          <w:rFonts w:cs="Arial"/>
          <w:color w:val="000000" w:themeColor="text1"/>
        </w:rPr>
        <w:t xml:space="preserve">em massa </w:t>
      </w:r>
      <w:bookmarkStart w:id="0" w:name="_GoBack"/>
      <w:bookmarkEnd w:id="0"/>
      <w:r w:rsidR="00E43B56">
        <w:rPr>
          <w:rFonts w:cs="Arial"/>
          <w:color w:val="000000" w:themeColor="text1"/>
        </w:rPr>
        <w:t>médio de 9,45</w:t>
      </w:r>
      <w:r w:rsidRPr="00FB434E">
        <w:rPr>
          <w:rFonts w:cs="Arial"/>
          <w:color w:val="000000" w:themeColor="text1"/>
        </w:rPr>
        <w:t>%. A gelatina de carpa com propriedade de força de gel superior a da suína demonstra a existência de um grande potencial para a exploração de resíduos do processamento de carpa húngara para a extração de gelatina, além do fato de sua reutilização diminuir riscos ambientais.</w:t>
      </w:r>
    </w:p>
    <w:p w:rsidR="00FB434E" w:rsidRPr="00FB434E" w:rsidRDefault="00FB434E" w:rsidP="00FB434E">
      <w:pPr>
        <w:rPr>
          <w:rFonts w:cs="Arial"/>
          <w:color w:val="000000" w:themeColor="text1"/>
        </w:rPr>
      </w:pPr>
    </w:p>
    <w:p w:rsidR="00FB434E" w:rsidRPr="00FB434E" w:rsidRDefault="00FB434E" w:rsidP="00FB434E">
      <w:pPr>
        <w:pStyle w:val="Ttulodaseoprimria"/>
        <w:rPr>
          <w:rFonts w:cs="Arial"/>
          <w:color w:val="000000" w:themeColor="text1"/>
        </w:rPr>
      </w:pPr>
      <w:r w:rsidRPr="00FB434E">
        <w:rPr>
          <w:rFonts w:cs="Arial"/>
          <w:color w:val="000000" w:themeColor="text1"/>
        </w:rPr>
        <w:t>REFERÊNCIAS</w:t>
      </w:r>
    </w:p>
    <w:p w:rsidR="00FB434E" w:rsidRPr="00FB434E" w:rsidRDefault="00FB434E" w:rsidP="00FB434E">
      <w:pPr>
        <w:ind w:firstLine="0"/>
        <w:rPr>
          <w:rFonts w:eastAsia="Calibri" w:cs="Arial"/>
          <w:color w:val="000000" w:themeColor="text1"/>
          <w:lang w:val="en-US"/>
        </w:rPr>
      </w:pPr>
      <w:proofErr w:type="gramStart"/>
      <w:r w:rsidRPr="00FB434E">
        <w:rPr>
          <w:rFonts w:eastAsia="Calibri" w:cs="Arial"/>
          <w:color w:val="000000" w:themeColor="text1"/>
          <w:lang w:val="en-US"/>
        </w:rPr>
        <w:t>AOAC.</w:t>
      </w:r>
      <w:proofErr w:type="gramEnd"/>
      <w:r w:rsidRPr="00FB434E">
        <w:rPr>
          <w:rFonts w:eastAsia="Calibri" w:cs="Arial"/>
          <w:color w:val="000000" w:themeColor="text1"/>
          <w:lang w:val="en-US"/>
        </w:rPr>
        <w:t xml:space="preserve"> </w:t>
      </w:r>
      <w:proofErr w:type="gramStart"/>
      <w:r w:rsidRPr="00FB434E">
        <w:rPr>
          <w:rFonts w:eastAsia="Calibri" w:cs="Arial"/>
          <w:b/>
          <w:color w:val="000000" w:themeColor="text1"/>
          <w:lang w:val="en-US"/>
        </w:rPr>
        <w:t>Association of official analytical chemists</w:t>
      </w:r>
      <w:r w:rsidRPr="00FB434E">
        <w:rPr>
          <w:rFonts w:eastAsia="Calibri" w:cs="Arial"/>
          <w:color w:val="000000" w:themeColor="text1"/>
          <w:lang w:val="en-US"/>
        </w:rPr>
        <w:t>.</w:t>
      </w:r>
      <w:proofErr w:type="gramEnd"/>
      <w:r w:rsidRPr="00FB434E">
        <w:rPr>
          <w:rFonts w:eastAsia="Calibri" w:cs="Arial"/>
          <w:color w:val="000000" w:themeColor="text1"/>
          <w:lang w:val="en-US"/>
        </w:rPr>
        <w:t xml:space="preserve"> </w:t>
      </w:r>
      <w:proofErr w:type="gramStart"/>
      <w:r w:rsidRPr="00FB434E">
        <w:rPr>
          <w:rFonts w:eastAsia="Calibri" w:cs="Arial"/>
          <w:color w:val="000000" w:themeColor="text1"/>
          <w:lang w:val="en-US"/>
        </w:rPr>
        <w:t>Official methods of analysis of AOAC international.</w:t>
      </w:r>
      <w:proofErr w:type="gramEnd"/>
      <w:r w:rsidRPr="00FB434E">
        <w:rPr>
          <w:rFonts w:eastAsia="Calibri" w:cs="Arial"/>
          <w:color w:val="000000" w:themeColor="text1"/>
          <w:lang w:val="en-US"/>
        </w:rPr>
        <w:t xml:space="preserve"> </w:t>
      </w:r>
      <w:proofErr w:type="gramStart"/>
      <w:r w:rsidRPr="00FB434E">
        <w:rPr>
          <w:rFonts w:eastAsia="Calibri" w:cs="Arial"/>
          <w:color w:val="000000" w:themeColor="text1"/>
          <w:lang w:val="en-US"/>
        </w:rPr>
        <w:t>16th ed. Arlington, 1995.</w:t>
      </w:r>
      <w:proofErr w:type="gramEnd"/>
    </w:p>
    <w:p w:rsidR="00FB434E" w:rsidRPr="00FB434E" w:rsidRDefault="00FB434E" w:rsidP="00FB43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434E">
        <w:rPr>
          <w:rFonts w:ascii="Arial" w:hAnsi="Arial" w:cs="Arial"/>
          <w:bCs/>
          <w:color w:val="000000" w:themeColor="text1"/>
          <w:sz w:val="24"/>
          <w:szCs w:val="24"/>
        </w:rPr>
        <w:t>ALFARO</w:t>
      </w:r>
      <w:r w:rsidRPr="00FB434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B434E">
        <w:rPr>
          <w:rFonts w:ascii="Arial" w:hAnsi="Arial" w:cs="Arial"/>
          <w:bCs/>
          <w:color w:val="000000" w:themeColor="text1"/>
          <w:sz w:val="24"/>
          <w:szCs w:val="24"/>
        </w:rPr>
        <w:t xml:space="preserve">Alexandre da Trindade. </w:t>
      </w:r>
      <w:proofErr w:type="gramStart"/>
      <w:r w:rsidRPr="00FB434E">
        <w:rPr>
          <w:rFonts w:ascii="Arial" w:hAnsi="Arial" w:cs="Arial"/>
          <w:b/>
          <w:bCs/>
          <w:color w:val="000000" w:themeColor="text1"/>
          <w:sz w:val="24"/>
          <w:szCs w:val="24"/>
        </w:rPr>
        <w:t>Otimização</w:t>
      </w:r>
      <w:proofErr w:type="gramEnd"/>
      <w:r w:rsidRPr="00FB43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das condições de extração e caracterização da gelatina de pele de </w:t>
      </w:r>
      <w:proofErr w:type="spellStart"/>
      <w:r w:rsidRPr="00FB434E">
        <w:rPr>
          <w:rFonts w:ascii="Arial" w:hAnsi="Arial" w:cs="Arial"/>
          <w:b/>
          <w:bCs/>
          <w:color w:val="000000" w:themeColor="text1"/>
          <w:sz w:val="24"/>
          <w:szCs w:val="24"/>
        </w:rPr>
        <w:t>tilápia</w:t>
      </w:r>
      <w:proofErr w:type="spellEnd"/>
      <w:r w:rsidRPr="00FB434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FB434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oreochromis</w:t>
      </w:r>
      <w:proofErr w:type="spellEnd"/>
      <w:r w:rsidRPr="00FB434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B434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urolepis</w:t>
      </w:r>
      <w:proofErr w:type="spellEnd"/>
      <w:r w:rsidRPr="00FB434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B434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hornorum</w:t>
      </w:r>
      <w:proofErr w:type="spellEnd"/>
      <w:r w:rsidRPr="00FB434E">
        <w:rPr>
          <w:rFonts w:ascii="Arial" w:hAnsi="Arial" w:cs="Arial"/>
          <w:b/>
          <w:bCs/>
          <w:color w:val="000000" w:themeColor="text1"/>
          <w:sz w:val="24"/>
          <w:szCs w:val="24"/>
        </w:rPr>
        <w:t>).</w:t>
      </w:r>
      <w:r w:rsidRPr="00FB434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B434E">
        <w:rPr>
          <w:rFonts w:ascii="Arial" w:hAnsi="Arial" w:cs="Arial"/>
          <w:color w:val="000000" w:themeColor="text1"/>
          <w:sz w:val="24"/>
          <w:szCs w:val="24"/>
        </w:rPr>
        <w:t xml:space="preserve">Pós-Graduação em Ciência e Tecnologia Agroindustrial, Pelotas 2008- Universidade Federal de Pelotas. </w:t>
      </w:r>
    </w:p>
    <w:p w:rsidR="00FB434E" w:rsidRPr="00E43B56" w:rsidRDefault="00FB434E" w:rsidP="00FB434E">
      <w:pPr>
        <w:widowControl/>
        <w:ind w:firstLine="0"/>
        <w:rPr>
          <w:rFonts w:eastAsia="Times New Roman" w:cs="Arial"/>
          <w:color w:val="000000" w:themeColor="text1"/>
          <w:kern w:val="0"/>
          <w:sz w:val="22"/>
          <w:szCs w:val="22"/>
          <w:lang w:eastAsia="es-ES_tradnl"/>
        </w:rPr>
      </w:pPr>
      <w:proofErr w:type="gramStart"/>
      <w:r w:rsidRPr="00FB434E">
        <w:rPr>
          <w:rFonts w:eastAsia="Times New Roman" w:cs="Arial"/>
          <w:color w:val="000000" w:themeColor="text1"/>
          <w:kern w:val="0"/>
          <w:sz w:val="22"/>
          <w:szCs w:val="22"/>
          <w:lang w:val="en-US" w:eastAsia="es-ES_tradnl"/>
        </w:rPr>
        <w:t>ARNESEN, J. A.; GILDBERG, A. Extraction of muscle proteins and gelatin from cod head.</w:t>
      </w:r>
      <w:proofErr w:type="gramEnd"/>
      <w:r w:rsidRPr="00FB434E">
        <w:rPr>
          <w:rFonts w:eastAsia="Times New Roman" w:cs="Arial"/>
          <w:color w:val="000000" w:themeColor="text1"/>
          <w:kern w:val="0"/>
          <w:sz w:val="22"/>
          <w:szCs w:val="22"/>
          <w:lang w:val="en-US" w:eastAsia="es-ES_tradnl"/>
        </w:rPr>
        <w:t xml:space="preserve"> </w:t>
      </w:r>
      <w:proofErr w:type="spellStart"/>
      <w:r w:rsidRPr="00E43B56">
        <w:rPr>
          <w:rFonts w:eastAsia="Times New Roman" w:cs="Arial"/>
          <w:b/>
          <w:color w:val="000000" w:themeColor="text1"/>
          <w:kern w:val="0"/>
          <w:sz w:val="22"/>
          <w:szCs w:val="22"/>
          <w:lang w:eastAsia="es-ES_tradnl"/>
        </w:rPr>
        <w:t>Process</w:t>
      </w:r>
      <w:proofErr w:type="spellEnd"/>
      <w:r w:rsidRPr="00E43B56">
        <w:rPr>
          <w:rFonts w:eastAsia="Times New Roman" w:cs="Arial"/>
          <w:b/>
          <w:color w:val="000000" w:themeColor="text1"/>
          <w:kern w:val="0"/>
          <w:sz w:val="22"/>
          <w:szCs w:val="22"/>
          <w:lang w:eastAsia="es-ES_tradnl"/>
        </w:rPr>
        <w:t xml:space="preserve"> </w:t>
      </w:r>
      <w:proofErr w:type="spellStart"/>
      <w:r w:rsidRPr="00E43B56">
        <w:rPr>
          <w:rFonts w:eastAsia="Times New Roman" w:cs="Arial"/>
          <w:b/>
          <w:color w:val="000000" w:themeColor="text1"/>
          <w:kern w:val="0"/>
          <w:sz w:val="22"/>
          <w:szCs w:val="22"/>
          <w:lang w:eastAsia="es-ES_tradnl"/>
        </w:rPr>
        <w:t>Biochemistry</w:t>
      </w:r>
      <w:proofErr w:type="spellEnd"/>
      <w:r w:rsidRPr="00E43B56">
        <w:rPr>
          <w:rFonts w:eastAsia="Times New Roman" w:cs="Arial"/>
          <w:color w:val="000000" w:themeColor="text1"/>
          <w:kern w:val="0"/>
          <w:sz w:val="22"/>
          <w:szCs w:val="22"/>
          <w:lang w:eastAsia="es-ES_tradnl"/>
        </w:rPr>
        <w:t>, v. 41, p. 697-700, 2006.</w:t>
      </w:r>
    </w:p>
    <w:p w:rsidR="00FB434E" w:rsidRPr="00FB434E" w:rsidRDefault="00FB434E" w:rsidP="00FB43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3B56">
        <w:rPr>
          <w:rFonts w:ascii="Arial" w:hAnsi="Arial" w:cs="Arial"/>
          <w:color w:val="000000" w:themeColor="text1"/>
          <w:sz w:val="24"/>
          <w:szCs w:val="24"/>
        </w:rPr>
        <w:t xml:space="preserve">Bueno, Camila Morais Marques. </w:t>
      </w:r>
      <w:r w:rsidRPr="00FB434E">
        <w:rPr>
          <w:rFonts w:ascii="Arial" w:hAnsi="Arial" w:cs="Arial"/>
          <w:b/>
          <w:color w:val="000000" w:themeColor="text1"/>
          <w:sz w:val="24"/>
          <w:szCs w:val="24"/>
        </w:rPr>
        <w:t xml:space="preserve">Extração e caracterização de gelatina de pele de </w:t>
      </w:r>
      <w:proofErr w:type="spellStart"/>
      <w:r w:rsidRPr="00FB434E">
        <w:rPr>
          <w:rFonts w:ascii="Arial" w:hAnsi="Arial" w:cs="Arial"/>
          <w:b/>
          <w:color w:val="000000" w:themeColor="text1"/>
          <w:sz w:val="24"/>
          <w:szCs w:val="24"/>
        </w:rPr>
        <w:t>tílapia</w:t>
      </w:r>
      <w:proofErr w:type="spellEnd"/>
      <w:r w:rsidRPr="00FB434E">
        <w:rPr>
          <w:rFonts w:ascii="Arial" w:hAnsi="Arial" w:cs="Arial"/>
          <w:b/>
          <w:color w:val="000000" w:themeColor="text1"/>
          <w:sz w:val="24"/>
          <w:szCs w:val="24"/>
        </w:rPr>
        <w:t xml:space="preserve"> e aplicação como agente encapsulante de óleo de salmão em micropartículas obtidas por coacervação complexa</w:t>
      </w:r>
      <w:r w:rsidRPr="00FB434E">
        <w:rPr>
          <w:rFonts w:ascii="Arial" w:hAnsi="Arial" w:cs="Arial"/>
          <w:color w:val="000000" w:themeColor="text1"/>
          <w:sz w:val="24"/>
          <w:szCs w:val="24"/>
        </w:rPr>
        <w:t>. Dissertação (mestrado) – Universidade Estadual de Campinas. Faculdade de Engenharia de Alimentos, 2008.</w:t>
      </w:r>
    </w:p>
    <w:p w:rsidR="00FB434E" w:rsidRPr="00FB434E" w:rsidRDefault="00FB434E" w:rsidP="00FB43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FB434E">
        <w:rPr>
          <w:rFonts w:ascii="Arial" w:hAnsi="Arial" w:cs="Arial"/>
          <w:color w:val="000000" w:themeColor="text1"/>
          <w:sz w:val="24"/>
          <w:szCs w:val="24"/>
          <w:lang w:val="en-US"/>
        </w:rPr>
        <w:t>CHOI, S. S.; REGENSTEIN, J. M. Physicochemical and sensory characteristics of fish gelatin.</w:t>
      </w:r>
      <w:proofErr w:type="gramEnd"/>
      <w:r w:rsidRPr="00FB434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  <w:proofErr w:type="gramStart"/>
      <w:r w:rsidRPr="00FB43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Journal of Food Science</w:t>
      </w:r>
      <w:r w:rsidRPr="00FB434E">
        <w:rPr>
          <w:rFonts w:ascii="Arial" w:hAnsi="Arial" w:cs="Arial"/>
          <w:color w:val="000000" w:themeColor="text1"/>
          <w:sz w:val="24"/>
          <w:szCs w:val="24"/>
          <w:lang w:val="en-US"/>
        </w:rPr>
        <w:t>, v. 65, p. 194-199, 2000.</w:t>
      </w:r>
      <w:proofErr w:type="gramEnd"/>
    </w:p>
    <w:p w:rsidR="00FB434E" w:rsidRPr="00FB434E" w:rsidRDefault="00FB434E" w:rsidP="00FB43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B434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FAO - </w:t>
      </w:r>
      <w:r w:rsidRPr="00FB43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Food Agriculture Organization</w:t>
      </w:r>
      <w:r w:rsidRPr="00FB434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proofErr w:type="gramEnd"/>
      <w:r w:rsidRPr="00FB434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B434E">
        <w:rPr>
          <w:rFonts w:ascii="Arial" w:hAnsi="Arial" w:cs="Arial"/>
          <w:color w:val="000000" w:themeColor="text1"/>
          <w:sz w:val="24"/>
          <w:szCs w:val="24"/>
        </w:rPr>
        <w:t xml:space="preserve">Estatísticas de produção de peixes e pesca-2005. Disponível em: http://www.fao.org/fi/statist/. Acesso em: 29 de maio de 2014. </w:t>
      </w:r>
    </w:p>
    <w:p w:rsidR="004B7693" w:rsidRPr="00FB434E" w:rsidRDefault="00FB7F39">
      <w:pPr>
        <w:rPr>
          <w:rFonts w:cs="Arial"/>
          <w:color w:val="000000" w:themeColor="text1"/>
        </w:rPr>
      </w:pPr>
    </w:p>
    <w:sectPr w:rsidR="004B7693" w:rsidRPr="00FB434E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39" w:rsidRDefault="00FB7F39">
      <w:r>
        <w:separator/>
      </w:r>
    </w:p>
  </w:endnote>
  <w:endnote w:type="continuationSeparator" w:id="0">
    <w:p w:rsidR="00FB7F39" w:rsidRDefault="00F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B7F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B7F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B7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39" w:rsidRDefault="00FB7F39">
      <w:r>
        <w:separator/>
      </w:r>
    </w:p>
  </w:footnote>
  <w:footnote w:type="continuationSeparator" w:id="0">
    <w:p w:rsidR="00FB7F39" w:rsidRDefault="00FB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B7F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FB434E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FB434E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FB434E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B7F39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B7F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4E"/>
    <w:rsid w:val="00220C55"/>
    <w:rsid w:val="00265FC1"/>
    <w:rsid w:val="003A74DF"/>
    <w:rsid w:val="00452C5D"/>
    <w:rsid w:val="007A1FB9"/>
    <w:rsid w:val="00997D29"/>
    <w:rsid w:val="00E43B56"/>
    <w:rsid w:val="00FB434E"/>
    <w:rsid w:val="00F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4E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B4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FB434E"/>
    <w:pPr>
      <w:ind w:firstLine="0"/>
    </w:pPr>
    <w:rPr>
      <w:b/>
      <w:sz w:val="26"/>
    </w:rPr>
  </w:style>
  <w:style w:type="paragraph" w:customStyle="1" w:styleId="Leyendadefiguraotabla">
    <w:name w:val="Leyenda de figura o tabla"/>
    <w:basedOn w:val="Normal"/>
    <w:rsid w:val="00FB434E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FB434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B434E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FB434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B434E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FB434E"/>
    <w:rPr>
      <w:b/>
      <w:bCs/>
    </w:rPr>
  </w:style>
  <w:style w:type="paragraph" w:styleId="PargrafodaLista">
    <w:name w:val="List Paragraph"/>
    <w:basedOn w:val="Normal"/>
    <w:uiPriority w:val="34"/>
    <w:qFormat/>
    <w:rsid w:val="00FB434E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B434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4E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B4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FB434E"/>
    <w:pPr>
      <w:ind w:firstLine="0"/>
    </w:pPr>
    <w:rPr>
      <w:b/>
      <w:sz w:val="26"/>
    </w:rPr>
  </w:style>
  <w:style w:type="paragraph" w:customStyle="1" w:styleId="Leyendadefiguraotabla">
    <w:name w:val="Leyenda de figura o tabla"/>
    <w:basedOn w:val="Normal"/>
    <w:rsid w:val="00FB434E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FB434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FB434E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FB434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B434E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FB434E"/>
    <w:rPr>
      <w:b/>
      <w:bCs/>
    </w:rPr>
  </w:style>
  <w:style w:type="paragraph" w:styleId="PargrafodaLista">
    <w:name w:val="List Paragraph"/>
    <w:basedOn w:val="Normal"/>
    <w:uiPriority w:val="34"/>
    <w:qFormat/>
    <w:rsid w:val="00FB434E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B434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jaqueline</cp:lastModifiedBy>
  <cp:revision>4</cp:revision>
  <dcterms:created xsi:type="dcterms:W3CDTF">2014-07-22T11:35:00Z</dcterms:created>
  <dcterms:modified xsi:type="dcterms:W3CDTF">2014-08-21T13:42:00Z</dcterms:modified>
</cp:coreProperties>
</file>