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6D" w:rsidRDefault="0016543A" w:rsidP="0084746D">
      <w:pPr>
        <w:ind w:firstLine="0"/>
        <w:jc w:val="center"/>
        <w:rPr>
          <w:b/>
        </w:rPr>
      </w:pPr>
      <w:r>
        <w:rPr>
          <w:b/>
        </w:rPr>
        <w:t xml:space="preserve">USO DO COMPUTADOR E </w:t>
      </w:r>
      <w:r w:rsidR="003D644D">
        <w:rPr>
          <w:b/>
        </w:rPr>
        <w:t>REPROVAÇÃO: A</w:t>
      </w:r>
      <w:r>
        <w:rPr>
          <w:b/>
        </w:rPr>
        <w:t>N</w:t>
      </w:r>
      <w:r w:rsidR="003D644D">
        <w:rPr>
          <w:b/>
        </w:rPr>
        <w:t>ÁLISE DE UM ESTUDO LONGITUDINAL</w:t>
      </w:r>
    </w:p>
    <w:p w:rsidR="0084746D" w:rsidRDefault="0084746D" w:rsidP="0084746D">
      <w:pPr>
        <w:ind w:firstLine="0"/>
        <w:jc w:val="right"/>
        <w:rPr>
          <w:b/>
        </w:rPr>
      </w:pPr>
    </w:p>
    <w:p w:rsidR="00BA4946" w:rsidRDefault="0084746D" w:rsidP="00BA4946">
      <w:pPr>
        <w:ind w:firstLine="0"/>
        <w:jc w:val="right"/>
        <w:rPr>
          <w:b/>
        </w:rPr>
      </w:pPr>
      <w:r>
        <w:rPr>
          <w:b/>
        </w:rPr>
        <w:t xml:space="preserve">FAGUNDES, Jessica </w:t>
      </w:r>
      <w:proofErr w:type="gramStart"/>
      <w:r>
        <w:rPr>
          <w:b/>
        </w:rPr>
        <w:t>Pedroso</w:t>
      </w:r>
      <w:proofErr w:type="gramEnd"/>
      <w:r w:rsidR="004E6531">
        <w:rPr>
          <w:b/>
        </w:rPr>
        <w:t xml:space="preserve"> </w:t>
      </w:r>
    </w:p>
    <w:p w:rsidR="0084746D" w:rsidRDefault="0084746D" w:rsidP="0084746D">
      <w:pPr>
        <w:ind w:firstLine="0"/>
        <w:jc w:val="right"/>
        <w:rPr>
          <w:b/>
        </w:rPr>
      </w:pPr>
      <w:r>
        <w:rPr>
          <w:b/>
        </w:rPr>
        <w:t xml:space="preserve">DAMIANI, Magda </w:t>
      </w:r>
      <w:proofErr w:type="gramStart"/>
      <w:r>
        <w:rPr>
          <w:b/>
        </w:rPr>
        <w:t>Floriana</w:t>
      </w:r>
      <w:proofErr w:type="gramEnd"/>
    </w:p>
    <w:p w:rsidR="004E6531" w:rsidRDefault="004E6531" w:rsidP="0084746D">
      <w:pPr>
        <w:ind w:firstLine="0"/>
        <w:jc w:val="right"/>
        <w:rPr>
          <w:b/>
        </w:rPr>
      </w:pPr>
      <w:r>
        <w:rPr>
          <w:b/>
        </w:rPr>
        <w:t>pedroso-fagundes@bol.com.br</w:t>
      </w:r>
    </w:p>
    <w:p w:rsidR="0084746D" w:rsidRDefault="0084746D" w:rsidP="0084746D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84746D" w:rsidRPr="003D644D" w:rsidRDefault="0084746D" w:rsidP="0084746D">
      <w:pPr>
        <w:ind w:firstLine="0"/>
        <w:jc w:val="right"/>
        <w:rPr>
          <w:b/>
          <w:color w:val="FF0000"/>
        </w:rPr>
      </w:pPr>
      <w:r>
        <w:rPr>
          <w:b/>
        </w:rPr>
        <w:t>Área do</w:t>
      </w:r>
      <w:r w:rsidR="003D644D">
        <w:rPr>
          <w:b/>
        </w:rPr>
        <w:t xml:space="preserve"> conhecimento: </w:t>
      </w:r>
      <w:r w:rsidR="00AD67DC">
        <w:rPr>
          <w:b/>
        </w:rPr>
        <w:t>Ciê</w:t>
      </w:r>
      <w:r w:rsidR="00AD67DC" w:rsidRPr="00AD67DC">
        <w:rPr>
          <w:b/>
        </w:rPr>
        <w:t>ncias Humanas</w:t>
      </w:r>
    </w:p>
    <w:p w:rsidR="003B273F" w:rsidRPr="003D644D" w:rsidRDefault="003B273F" w:rsidP="0084746D">
      <w:pPr>
        <w:ind w:firstLine="0"/>
        <w:rPr>
          <w:b/>
          <w:color w:val="FF0000"/>
        </w:rPr>
      </w:pPr>
    </w:p>
    <w:p w:rsidR="0084746D" w:rsidRDefault="0077147E" w:rsidP="0084746D">
      <w:pPr>
        <w:ind w:firstLine="0"/>
        <w:rPr>
          <w:b/>
        </w:rPr>
      </w:pPr>
      <w:r>
        <w:rPr>
          <w:b/>
        </w:rPr>
        <w:t xml:space="preserve">Palavras-chave: </w:t>
      </w:r>
      <w:r>
        <w:t>computador; fracasso escolar; estudo longitudinal.</w:t>
      </w:r>
    </w:p>
    <w:p w:rsidR="0084746D" w:rsidRPr="0084746D" w:rsidRDefault="0084746D" w:rsidP="0084746D">
      <w:pPr>
        <w:pStyle w:val="Ttulodaseoprimria"/>
        <w:rPr>
          <w:b w:val="0"/>
          <w:sz w:val="24"/>
        </w:rPr>
      </w:pPr>
    </w:p>
    <w:p w:rsidR="0084746D" w:rsidRPr="0084746D" w:rsidRDefault="0084746D" w:rsidP="0084746D">
      <w:pPr>
        <w:pStyle w:val="Ttulodaseoprimria"/>
        <w:rPr>
          <w:b w:val="0"/>
        </w:rPr>
      </w:pPr>
      <w:proofErr w:type="gramStart"/>
      <w:r>
        <w:t>1</w:t>
      </w:r>
      <w:proofErr w:type="gramEnd"/>
      <w:r>
        <w:t xml:space="preserve"> INTRODUÇÃO</w:t>
      </w:r>
    </w:p>
    <w:p w:rsidR="0084746D" w:rsidRDefault="0084746D" w:rsidP="0084746D">
      <w:pPr>
        <w:ind w:left="709" w:firstLine="0"/>
      </w:pPr>
    </w:p>
    <w:p w:rsidR="00BA4946" w:rsidRDefault="0084746D" w:rsidP="00F524DB">
      <w:pPr>
        <w:ind w:firstLine="0"/>
      </w:pPr>
      <w:r>
        <w:t>O objet</w:t>
      </w:r>
      <w:r w:rsidR="00385D8E">
        <w:t xml:space="preserve">ivo deste trabalho é apresentar uma análise preliminar da relação entre uso de </w:t>
      </w:r>
      <w:r>
        <w:t>computador nos adolescentes integrantes do Estudo Longitudinal das Crianças Nascidas em Pel</w:t>
      </w:r>
      <w:r w:rsidR="00C2700A">
        <w:t>otas (RS) no ano de 1993, aos 12</w:t>
      </w:r>
      <w:r w:rsidR="00385D8E">
        <w:t xml:space="preserve">, </w:t>
      </w:r>
      <w:r>
        <w:t>15 anos</w:t>
      </w:r>
      <w:r w:rsidR="003D644D">
        <w:t xml:space="preserve"> e 18 anos e reprovação</w:t>
      </w:r>
      <w:r w:rsidR="00385D8E">
        <w:t xml:space="preserve"> escolar. </w:t>
      </w:r>
      <w:r w:rsidR="00081B62">
        <w:t xml:space="preserve">Devido à facilidade de acesso </w:t>
      </w:r>
      <w:r w:rsidR="00B62394">
        <w:t xml:space="preserve">ao </w:t>
      </w:r>
      <w:r w:rsidR="00081B62">
        <w:t xml:space="preserve">computador e por </w:t>
      </w:r>
      <w:r w:rsidR="00385D8E">
        <w:t xml:space="preserve">ele fazer, cada vez mais, parte das </w:t>
      </w:r>
      <w:r w:rsidR="00081B62">
        <w:t>atividades do cotidiano</w:t>
      </w:r>
      <w:r w:rsidR="00385D8E">
        <w:t xml:space="preserve"> dos jovens (CETIC, 2011)</w:t>
      </w:r>
      <w:r w:rsidR="00081B62">
        <w:t xml:space="preserve">, </w:t>
      </w:r>
      <w:r w:rsidR="00385D8E">
        <w:t>o estudo de</w:t>
      </w:r>
      <w:r w:rsidR="000D481A">
        <w:t>ssa relação torna-se relevante. Além disso, estudar os fatores associados ao fracasso escolar ainda é necessário, devido à su</w:t>
      </w:r>
      <w:r w:rsidR="00BA4946">
        <w:t>a</w:t>
      </w:r>
      <w:r w:rsidR="000D481A">
        <w:t xml:space="preserve"> persistência em nosso país</w:t>
      </w:r>
      <w:r w:rsidR="00BA4946">
        <w:t>, conforme mostram os dados do Instituto de Pesquisas Educacionais Anísio Teixeira (INEP</w:t>
      </w:r>
      <w:r w:rsidR="00BA4946">
        <w:rPr>
          <w:rStyle w:val="Refdenotaderodap"/>
        </w:rPr>
        <w:footnoteReference w:id="1"/>
      </w:r>
      <w:r w:rsidR="00BA4946">
        <w:t>).</w:t>
      </w:r>
    </w:p>
    <w:p w:rsidR="0084746D" w:rsidRDefault="00BA4946" w:rsidP="0084746D">
      <w:r>
        <w:t xml:space="preserve"> </w:t>
      </w:r>
    </w:p>
    <w:p w:rsidR="0084746D" w:rsidRDefault="0084746D" w:rsidP="0084746D">
      <w:pPr>
        <w:ind w:firstLine="0"/>
        <w:jc w:val="left"/>
        <w:rPr>
          <w:b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REFERENCIAL TEÓRICO</w:t>
      </w:r>
    </w:p>
    <w:p w:rsidR="00C2700A" w:rsidRDefault="00C2700A" w:rsidP="0084746D">
      <w:pPr>
        <w:ind w:firstLine="0"/>
        <w:jc w:val="left"/>
        <w:rPr>
          <w:b/>
        </w:rPr>
      </w:pPr>
    </w:p>
    <w:p w:rsidR="0084746D" w:rsidRPr="000D481A" w:rsidRDefault="00772725" w:rsidP="00F524DB">
      <w:pPr>
        <w:ind w:firstLine="0"/>
      </w:pPr>
      <w:r w:rsidRPr="000D481A">
        <w:t>O fracasso escolar é um fenômeno multideterminad</w:t>
      </w:r>
      <w:r w:rsidR="00C2700A" w:rsidRPr="000D481A">
        <w:t>o, como mostram os trabalhos de</w:t>
      </w:r>
      <w:r w:rsidRPr="000D481A">
        <w:t xml:space="preserve"> Damiani (2006)</w:t>
      </w:r>
      <w:r w:rsidR="00DB58F5" w:rsidRPr="000D481A">
        <w:t xml:space="preserve">, </w:t>
      </w:r>
      <w:r w:rsidRPr="000D481A">
        <w:t xml:space="preserve">e Vieira </w:t>
      </w:r>
      <w:proofErr w:type="gramStart"/>
      <w:r w:rsidRPr="000D481A">
        <w:t>et</w:t>
      </w:r>
      <w:proofErr w:type="gramEnd"/>
      <w:r w:rsidRPr="000D481A">
        <w:t xml:space="preserve"> al (2012). Entre </w:t>
      </w:r>
      <w:r w:rsidR="00424162" w:rsidRPr="000D481A">
        <w:t>a</w:t>
      </w:r>
      <w:r w:rsidR="007940AF" w:rsidRPr="000D481A">
        <w:t>s diferentes variáveis associada</w:t>
      </w:r>
      <w:r w:rsidR="00ED42AF" w:rsidRPr="000D481A">
        <w:t xml:space="preserve">s ao </w:t>
      </w:r>
      <w:proofErr w:type="gramStart"/>
      <w:r w:rsidR="00ED42AF" w:rsidRPr="000D481A">
        <w:t>fracasso</w:t>
      </w:r>
      <w:proofErr w:type="gramEnd"/>
      <w:r w:rsidR="00ED42AF" w:rsidRPr="000D481A">
        <w:t xml:space="preserve"> escolar, </w:t>
      </w:r>
      <w:r w:rsidRPr="000D481A">
        <w:t>o uso doméstico do computador</w:t>
      </w:r>
      <w:r w:rsidR="00C91134" w:rsidRPr="000D481A">
        <w:t xml:space="preserve"> tem recebido atenção e produz</w:t>
      </w:r>
      <w:r w:rsidR="00401DF2" w:rsidRPr="000D481A">
        <w:t xml:space="preserve">ido resultados contraditórios </w:t>
      </w:r>
      <w:r w:rsidR="00C91134" w:rsidRPr="000D481A">
        <w:t>(</w:t>
      </w:r>
      <w:r w:rsidRPr="000D481A">
        <w:t>DWYER et al</w:t>
      </w:r>
      <w:r w:rsidR="000D481A">
        <w:t xml:space="preserve"> 2007). Citando alguns exemplos de pesquisas, podemos perceber que usar</w:t>
      </w:r>
      <w:r w:rsidR="00401DF2" w:rsidRPr="002B5C6B">
        <w:t xml:space="preserve"> computador em casa não implica</w:t>
      </w:r>
      <w:r w:rsidR="0077243D" w:rsidRPr="002B5C6B">
        <w:t xml:space="preserve"> em </w:t>
      </w:r>
      <w:r w:rsidR="00401DF2" w:rsidRPr="002B5C6B">
        <w:t xml:space="preserve">usá-lo </w:t>
      </w:r>
      <w:r w:rsidR="0077243D" w:rsidRPr="002B5C6B">
        <w:t xml:space="preserve">de modo </w:t>
      </w:r>
      <w:r w:rsidR="000D481A">
        <w:t>construtivo podendo ocasionar, n</w:t>
      </w:r>
      <w:r w:rsidR="0077243D" w:rsidRPr="002B5C6B">
        <w:t>os jovens,</w:t>
      </w:r>
      <w:r w:rsidR="00401DF2" w:rsidRPr="002B5C6B">
        <w:t xml:space="preserve"> efeitos negativos sobre seu rendimento escolar</w:t>
      </w:r>
      <w:r w:rsidR="0077243D" w:rsidRPr="002B5C6B">
        <w:t xml:space="preserve"> (</w:t>
      </w:r>
      <w:proofErr w:type="spellStart"/>
      <w:r w:rsidR="0077243D" w:rsidRPr="002B5C6B">
        <w:t>Fuchs</w:t>
      </w:r>
      <w:proofErr w:type="spellEnd"/>
      <w:r w:rsidR="000D481A">
        <w:t xml:space="preserve"> </w:t>
      </w:r>
      <w:r w:rsidR="0077243D" w:rsidRPr="002B5C6B">
        <w:t>&amp;</w:t>
      </w:r>
      <w:r w:rsidR="000D481A">
        <w:t xml:space="preserve"> </w:t>
      </w:r>
      <w:proofErr w:type="spellStart"/>
      <w:r w:rsidR="0077243D" w:rsidRPr="002B5C6B">
        <w:t>Wö</w:t>
      </w:r>
      <w:proofErr w:type="spellEnd"/>
      <w:r w:rsidR="0077243D" w:rsidRPr="002B5C6B">
        <w:t>β</w:t>
      </w:r>
      <w:proofErr w:type="gramStart"/>
      <w:r w:rsidR="0077243D" w:rsidRPr="002B5C6B">
        <w:t>mann</w:t>
      </w:r>
      <w:proofErr w:type="gramEnd"/>
      <w:r w:rsidR="0077243D" w:rsidRPr="002B5C6B">
        <w:t xml:space="preserve">, 2004). No entanto, </w:t>
      </w:r>
      <w:proofErr w:type="spellStart"/>
      <w:r w:rsidR="0077243D" w:rsidRPr="002B5C6B">
        <w:t>Spiezia</w:t>
      </w:r>
      <w:proofErr w:type="spellEnd"/>
      <w:r w:rsidR="0077243D" w:rsidRPr="002B5C6B">
        <w:t xml:space="preserve"> (2011),</w:t>
      </w:r>
      <w:r w:rsidR="000D481A">
        <w:t xml:space="preserve"> </w:t>
      </w:r>
      <w:r w:rsidR="002B5C6B">
        <w:t xml:space="preserve">aponta </w:t>
      </w:r>
      <w:r w:rsidR="0077243D" w:rsidRPr="002B5C6B">
        <w:t xml:space="preserve">efeito positivo do uso </w:t>
      </w:r>
      <w:r w:rsidR="002B5C6B" w:rsidRPr="002B5C6B">
        <w:t>do computador</w:t>
      </w:r>
      <w:r w:rsidR="0077243D" w:rsidRPr="002B5C6B">
        <w:t>, principalmente</w:t>
      </w:r>
      <w:r w:rsidR="002B5C6B" w:rsidRPr="002B5C6B">
        <w:t>,</w:t>
      </w:r>
      <w:r w:rsidR="0077243D" w:rsidRPr="002B5C6B">
        <w:t xml:space="preserve"> quando </w:t>
      </w:r>
      <w:r w:rsidR="000D481A">
        <w:t>este se encontra</w:t>
      </w:r>
      <w:r w:rsidR="002B5C6B">
        <w:t xml:space="preserve"> no ambiente domiciliar</w:t>
      </w:r>
      <w:r w:rsidR="0077243D" w:rsidRPr="002B5C6B">
        <w:t xml:space="preserve">.  </w:t>
      </w:r>
    </w:p>
    <w:p w:rsidR="002064CC" w:rsidRDefault="002064CC" w:rsidP="0077147E">
      <w:pPr>
        <w:ind w:firstLine="567"/>
        <w:rPr>
          <w:b/>
        </w:rPr>
      </w:pPr>
    </w:p>
    <w:p w:rsidR="0084746D" w:rsidRDefault="003B273F" w:rsidP="0084746D">
      <w:pPr>
        <w:pStyle w:val="Ttulodaseoprimria"/>
      </w:pPr>
      <w:proofErr w:type="gramStart"/>
      <w:r>
        <w:t>3</w:t>
      </w:r>
      <w:proofErr w:type="gramEnd"/>
      <w:r>
        <w:t xml:space="preserve"> PROCEDIMENTO METODOLÓGICO</w:t>
      </w:r>
    </w:p>
    <w:p w:rsidR="00772725" w:rsidRDefault="00772725" w:rsidP="0084746D">
      <w:pPr>
        <w:pStyle w:val="Ttulodaseoprimria"/>
      </w:pPr>
    </w:p>
    <w:p w:rsidR="0084746D" w:rsidRPr="00F7673C" w:rsidRDefault="00086392" w:rsidP="00F524DB">
      <w:pPr>
        <w:pStyle w:val="Default"/>
        <w:jc w:val="both"/>
        <w:rPr>
          <w:rFonts w:ascii="Times New Roman" w:hAnsi="Times New Roman"/>
          <w:highlight w:val="yellow"/>
        </w:rPr>
      </w:pPr>
      <w:r>
        <w:rPr>
          <w:color w:val="auto"/>
        </w:rPr>
        <w:t xml:space="preserve">Os dados analisados </w:t>
      </w:r>
      <w:r w:rsidRPr="00DC3EAC">
        <w:rPr>
          <w:color w:val="auto"/>
        </w:rPr>
        <w:t>foram col</w:t>
      </w:r>
      <w:r>
        <w:rPr>
          <w:color w:val="auto"/>
        </w:rPr>
        <w:t>etados entre os integrantes do Estudo Longitudinal das Crianças Nascidas em Pelot</w:t>
      </w:r>
      <w:r w:rsidRPr="003E6E26">
        <w:rPr>
          <w:color w:val="auto"/>
        </w:rPr>
        <w:t>a</w:t>
      </w:r>
      <w:r>
        <w:rPr>
          <w:color w:val="auto"/>
        </w:rPr>
        <w:t xml:space="preserve">s, </w:t>
      </w:r>
      <w:r w:rsidRPr="00DB3EBD">
        <w:rPr>
          <w:color w:val="auto"/>
        </w:rPr>
        <w:t>em 1993</w:t>
      </w:r>
      <w:r>
        <w:rPr>
          <w:color w:val="auto"/>
        </w:rPr>
        <w:t>, que</w:t>
      </w:r>
      <w:r w:rsidRPr="00DC3EAC">
        <w:rPr>
          <w:color w:val="auto"/>
        </w:rPr>
        <w:t xml:space="preserve"> acompanha</w:t>
      </w:r>
      <w:r w:rsidR="00E31FD7">
        <w:rPr>
          <w:color w:val="auto"/>
        </w:rPr>
        <w:t>,</w:t>
      </w:r>
      <w:r w:rsidRPr="00DC3EAC">
        <w:rPr>
          <w:color w:val="auto"/>
        </w:rPr>
        <w:t xml:space="preserve"> desde o nascimento em termos de desenvolvimento e educação</w:t>
      </w:r>
      <w:r w:rsidR="00E31FD7">
        <w:rPr>
          <w:color w:val="auto"/>
        </w:rPr>
        <w:t xml:space="preserve">, </w:t>
      </w:r>
      <w:r w:rsidRPr="00F2458B">
        <w:rPr>
          <w:color w:val="000000" w:themeColor="text1"/>
        </w:rPr>
        <w:t xml:space="preserve">cerca de 5.000 </w:t>
      </w:r>
      <w:r w:rsidR="00E31FD7">
        <w:rPr>
          <w:color w:val="000000" w:themeColor="text1"/>
        </w:rPr>
        <w:t>jovens</w:t>
      </w:r>
      <w:r>
        <w:rPr>
          <w:color w:val="000000" w:themeColor="text1"/>
        </w:rPr>
        <w:t xml:space="preserve">. A coleta foi realizada </w:t>
      </w:r>
      <w:r w:rsidR="00E31FD7">
        <w:rPr>
          <w:color w:val="000000" w:themeColor="text1"/>
        </w:rPr>
        <w:t xml:space="preserve">por meio </w:t>
      </w:r>
      <w:r>
        <w:rPr>
          <w:color w:val="000000" w:themeColor="text1"/>
        </w:rPr>
        <w:t>de questionário</w:t>
      </w:r>
      <w:r w:rsidR="00E31FD7">
        <w:rPr>
          <w:color w:val="000000" w:themeColor="text1"/>
        </w:rPr>
        <w:t>s</w:t>
      </w:r>
      <w:r>
        <w:rPr>
          <w:color w:val="000000" w:themeColor="text1"/>
        </w:rPr>
        <w:t xml:space="preserve"> estruturado</w:t>
      </w:r>
      <w:r w:rsidR="00E31FD7">
        <w:rPr>
          <w:color w:val="000000" w:themeColor="text1"/>
        </w:rPr>
        <w:t>s</w:t>
      </w:r>
      <w:r>
        <w:rPr>
          <w:color w:val="000000" w:themeColor="text1"/>
        </w:rPr>
        <w:t xml:space="preserve"> aplicados </w:t>
      </w:r>
      <w:r>
        <w:rPr>
          <w:color w:val="auto"/>
        </w:rPr>
        <w:t>n</w:t>
      </w:r>
      <w:r w:rsidRPr="00DC3EAC">
        <w:rPr>
          <w:color w:val="auto"/>
        </w:rPr>
        <w:t>o</w:t>
      </w:r>
      <w:r>
        <w:rPr>
          <w:color w:val="auto"/>
        </w:rPr>
        <w:t>s</w:t>
      </w:r>
      <w:r w:rsidRPr="00DC3EAC">
        <w:rPr>
          <w:color w:val="auto"/>
        </w:rPr>
        <w:t xml:space="preserve"> acompanhamento</w:t>
      </w:r>
      <w:r>
        <w:rPr>
          <w:color w:val="auto"/>
        </w:rPr>
        <w:t>s</w:t>
      </w:r>
      <w:r w:rsidRPr="00DC3EAC">
        <w:rPr>
          <w:color w:val="auto"/>
        </w:rPr>
        <w:t xml:space="preserve"> de</w:t>
      </w:r>
      <w:r w:rsidR="000D481A">
        <w:rPr>
          <w:color w:val="auto"/>
        </w:rPr>
        <w:t xml:space="preserve"> </w:t>
      </w:r>
      <w:r w:rsidRPr="00DB3EBD">
        <w:rPr>
          <w:color w:val="auto"/>
        </w:rPr>
        <w:t>2004, 2008 e 2011</w:t>
      </w:r>
      <w:r>
        <w:rPr>
          <w:color w:val="auto"/>
        </w:rPr>
        <w:t>,</w:t>
      </w:r>
      <w:r w:rsidR="003D644D">
        <w:rPr>
          <w:color w:val="auto"/>
        </w:rPr>
        <w:t xml:space="preserve"> quando os sujeitos tinham 11</w:t>
      </w:r>
      <w:r w:rsidR="000D481A">
        <w:rPr>
          <w:color w:val="auto"/>
        </w:rPr>
        <w:t xml:space="preserve">, 15 e 18 anos respectivamente. Os questionários foram </w:t>
      </w:r>
      <w:r w:rsidRPr="00DB3EBD">
        <w:rPr>
          <w:color w:val="auto"/>
        </w:rPr>
        <w:t>respondido</w:t>
      </w:r>
      <w:r w:rsidR="000D481A">
        <w:rPr>
          <w:color w:val="auto"/>
        </w:rPr>
        <w:t>s</w:t>
      </w:r>
      <w:r w:rsidRPr="00DB3EBD">
        <w:rPr>
          <w:color w:val="auto"/>
        </w:rPr>
        <w:t xml:space="preserve"> pelos próprios sujeitos</w:t>
      </w:r>
      <w:r>
        <w:rPr>
          <w:color w:val="auto"/>
        </w:rPr>
        <w:t xml:space="preserve"> e/ou suas m</w:t>
      </w:r>
      <w:r w:rsidRPr="00DB3EBD">
        <w:rPr>
          <w:color w:val="auto"/>
        </w:rPr>
        <w:t>ã</w:t>
      </w:r>
      <w:r>
        <w:rPr>
          <w:color w:val="auto"/>
        </w:rPr>
        <w:t>es</w:t>
      </w:r>
      <w:r w:rsidRPr="00DB3EBD">
        <w:rPr>
          <w:color w:val="auto"/>
        </w:rPr>
        <w:t>.</w:t>
      </w:r>
      <w:r w:rsidR="00C526DF">
        <w:rPr>
          <w:color w:val="auto"/>
        </w:rPr>
        <w:t xml:space="preserve"> As relações entre uso de computador e reprovação foram obtidas por meio do teste </w:t>
      </w:r>
      <w:proofErr w:type="spellStart"/>
      <w:r w:rsidR="00C526DF" w:rsidRPr="00C526DF">
        <w:t>Qui</w:t>
      </w:r>
      <w:proofErr w:type="spellEnd"/>
      <w:r w:rsidR="00C526DF" w:rsidRPr="00C526DF">
        <w:t xml:space="preserve">-quadrado, no programa </w:t>
      </w:r>
      <w:proofErr w:type="spellStart"/>
      <w:r w:rsidR="00C526DF" w:rsidRPr="00C526DF">
        <w:t>Stata</w:t>
      </w:r>
      <w:proofErr w:type="spellEnd"/>
      <w:r w:rsidR="00C526DF" w:rsidRPr="00C526DF">
        <w:t>.</w:t>
      </w:r>
    </w:p>
    <w:p w:rsidR="00BA4946" w:rsidRDefault="00BA4946" w:rsidP="0084746D">
      <w:pPr>
        <w:pStyle w:val="Ttulodaseoprimria"/>
      </w:pPr>
    </w:p>
    <w:p w:rsidR="00ED62C5" w:rsidRDefault="003B273F" w:rsidP="0084746D">
      <w:pPr>
        <w:pStyle w:val="Ttulodaseoprimria"/>
      </w:pPr>
      <w:proofErr w:type="gramStart"/>
      <w:r>
        <w:t>4</w:t>
      </w:r>
      <w:proofErr w:type="gramEnd"/>
      <w:r>
        <w:t xml:space="preserve"> RESULTADOS </w:t>
      </w:r>
    </w:p>
    <w:p w:rsidR="00ED62C5" w:rsidRDefault="00ED62C5" w:rsidP="0084746D">
      <w:pPr>
        <w:pStyle w:val="Ttulodaseoprimria"/>
      </w:pPr>
    </w:p>
    <w:p w:rsidR="00F703A3" w:rsidRDefault="00ED62C5" w:rsidP="00F524DB">
      <w:pPr>
        <w:pStyle w:val="Ttulodaseoprimria"/>
        <w:rPr>
          <w:b w:val="0"/>
          <w:sz w:val="24"/>
        </w:rPr>
      </w:pPr>
      <w:r>
        <w:rPr>
          <w:b w:val="0"/>
          <w:sz w:val="24"/>
        </w:rPr>
        <w:t xml:space="preserve">Os resultados desta pesquisa mostram que o uso do computador </w:t>
      </w:r>
      <w:r w:rsidR="00C526DF">
        <w:rPr>
          <w:b w:val="0"/>
          <w:sz w:val="24"/>
        </w:rPr>
        <w:t xml:space="preserve">atuou como </w:t>
      </w:r>
      <w:r w:rsidR="00C526DF">
        <w:rPr>
          <w:b w:val="0"/>
          <w:sz w:val="24"/>
        </w:rPr>
        <w:lastRenderedPageBreak/>
        <w:t>protetor contra o fracasso escolar em todos os acompanhame</w:t>
      </w:r>
      <w:r w:rsidR="002B5C6B">
        <w:rPr>
          <w:b w:val="0"/>
          <w:sz w:val="24"/>
        </w:rPr>
        <w:t>ntos. A tabela 1 mostra que</w:t>
      </w:r>
      <w:r w:rsidR="000D481A">
        <w:rPr>
          <w:b w:val="0"/>
          <w:sz w:val="24"/>
        </w:rPr>
        <w:t>,</w:t>
      </w:r>
      <w:r w:rsidR="002B5C6B">
        <w:rPr>
          <w:b w:val="0"/>
          <w:sz w:val="24"/>
        </w:rPr>
        <w:t xml:space="preserve"> aos 11 anos</w:t>
      </w:r>
      <w:r w:rsidR="000D481A">
        <w:rPr>
          <w:b w:val="0"/>
          <w:sz w:val="24"/>
        </w:rPr>
        <w:t>,</w:t>
      </w:r>
      <w:r w:rsidR="002B5C6B">
        <w:rPr>
          <w:b w:val="0"/>
          <w:sz w:val="24"/>
        </w:rPr>
        <w:t xml:space="preserve"> o índice de reprovação de quem não utilizou o computador foi de 43,8%, já quem usou este equipamento atingiu apenas 15,4%.</w:t>
      </w:r>
      <w:r w:rsidR="00470A26">
        <w:rPr>
          <w:b w:val="0"/>
          <w:sz w:val="24"/>
        </w:rPr>
        <w:t xml:space="preserve"> Aos 15 anos</w:t>
      </w:r>
      <w:r w:rsidR="000D481A">
        <w:rPr>
          <w:b w:val="0"/>
          <w:sz w:val="24"/>
        </w:rPr>
        <w:t>, esses percentuais eram de</w:t>
      </w:r>
      <w:r w:rsidR="00470A26">
        <w:rPr>
          <w:b w:val="0"/>
          <w:sz w:val="24"/>
        </w:rPr>
        <w:t xml:space="preserve"> 81% e 55,7% e</w:t>
      </w:r>
      <w:r w:rsidR="000D481A">
        <w:rPr>
          <w:b w:val="0"/>
          <w:sz w:val="24"/>
        </w:rPr>
        <w:t>,</w:t>
      </w:r>
      <w:r w:rsidR="00470A26">
        <w:rPr>
          <w:b w:val="0"/>
          <w:sz w:val="24"/>
        </w:rPr>
        <w:t xml:space="preserve"> aos 18 anos</w:t>
      </w:r>
      <w:r w:rsidR="000D481A">
        <w:rPr>
          <w:b w:val="0"/>
          <w:sz w:val="24"/>
        </w:rPr>
        <w:t>, 86,8% e 66,</w:t>
      </w:r>
      <w:r w:rsidR="00470A26">
        <w:rPr>
          <w:b w:val="0"/>
          <w:sz w:val="24"/>
        </w:rPr>
        <w:t xml:space="preserve">8% respectivamente. </w:t>
      </w:r>
      <w:r w:rsidR="00C526DF">
        <w:rPr>
          <w:b w:val="0"/>
          <w:sz w:val="24"/>
        </w:rPr>
        <w:t xml:space="preserve">As diferenças encontradas </w:t>
      </w:r>
      <w:r w:rsidR="000D481A">
        <w:rPr>
          <w:b w:val="0"/>
          <w:sz w:val="24"/>
        </w:rPr>
        <w:t>nas taxas de reprovação en</w:t>
      </w:r>
      <w:r w:rsidR="00604C43">
        <w:rPr>
          <w:b w:val="0"/>
          <w:sz w:val="24"/>
        </w:rPr>
        <w:t xml:space="preserve">tre os usuários e os </w:t>
      </w:r>
      <w:proofErr w:type="gramStart"/>
      <w:r w:rsidR="00604C43">
        <w:rPr>
          <w:b w:val="0"/>
          <w:sz w:val="24"/>
        </w:rPr>
        <w:t>não-usuári</w:t>
      </w:r>
      <w:r w:rsidR="000D481A">
        <w:rPr>
          <w:b w:val="0"/>
          <w:sz w:val="24"/>
        </w:rPr>
        <w:t>o</w:t>
      </w:r>
      <w:r w:rsidR="00604C43">
        <w:rPr>
          <w:b w:val="0"/>
          <w:sz w:val="24"/>
        </w:rPr>
        <w:t>s</w:t>
      </w:r>
      <w:proofErr w:type="gramEnd"/>
      <w:r w:rsidR="000D481A">
        <w:rPr>
          <w:b w:val="0"/>
          <w:sz w:val="24"/>
        </w:rPr>
        <w:t xml:space="preserve"> de computador, no </w:t>
      </w:r>
      <w:r w:rsidR="00604C43">
        <w:rPr>
          <w:b w:val="0"/>
          <w:sz w:val="24"/>
        </w:rPr>
        <w:t>domicílio</w:t>
      </w:r>
      <w:r w:rsidR="000D481A">
        <w:rPr>
          <w:b w:val="0"/>
          <w:sz w:val="24"/>
        </w:rPr>
        <w:t xml:space="preserve">, </w:t>
      </w:r>
      <w:r w:rsidR="00C526DF">
        <w:rPr>
          <w:b w:val="0"/>
          <w:sz w:val="24"/>
        </w:rPr>
        <w:t>foram altamente significativas (p&lt; 0,001).</w:t>
      </w:r>
    </w:p>
    <w:p w:rsidR="00BD602D" w:rsidRDefault="00BD602D" w:rsidP="00BD602D">
      <w:pPr>
        <w:widowControl/>
        <w:suppressAutoHyphens w:val="0"/>
        <w:ind w:firstLine="0"/>
        <w:contextualSpacing/>
        <w:rPr>
          <w:rFonts w:ascii="Times New Roman" w:eastAsia="Times New Roman" w:hAnsi="Times New Roman"/>
          <w:b/>
          <w:kern w:val="0"/>
        </w:rPr>
      </w:pPr>
    </w:p>
    <w:p w:rsidR="00BD602D" w:rsidRPr="00BD602D" w:rsidRDefault="00E46AD5" w:rsidP="00BD602D">
      <w:pPr>
        <w:widowControl/>
        <w:suppressAutoHyphens w:val="0"/>
        <w:ind w:firstLine="0"/>
        <w:contextualSpacing/>
        <w:rPr>
          <w:rFonts w:eastAsia="Times New Roman" w:cs="Arial"/>
          <w:kern w:val="0"/>
          <w:sz w:val="20"/>
          <w:szCs w:val="20"/>
        </w:rPr>
      </w:pPr>
      <w:r>
        <w:rPr>
          <w:rFonts w:eastAsia="Times New Roman" w:cs="Arial"/>
          <w:kern w:val="0"/>
          <w:sz w:val="20"/>
          <w:szCs w:val="20"/>
        </w:rPr>
        <w:t>Tabela</w:t>
      </w:r>
      <w:r w:rsidR="003B273F" w:rsidRPr="003B273F">
        <w:rPr>
          <w:rFonts w:eastAsia="Times New Roman" w:cs="Arial"/>
          <w:kern w:val="0"/>
          <w:sz w:val="20"/>
          <w:szCs w:val="20"/>
        </w:rPr>
        <w:t xml:space="preserve"> 1 -</w:t>
      </w:r>
      <w:r w:rsidR="000D481A">
        <w:rPr>
          <w:rFonts w:eastAsia="Times New Roman" w:cs="Arial"/>
          <w:kern w:val="0"/>
          <w:sz w:val="20"/>
          <w:szCs w:val="20"/>
        </w:rPr>
        <w:t xml:space="preserve"> R</w:t>
      </w:r>
      <w:r w:rsidR="00BD602D" w:rsidRPr="00BD602D">
        <w:rPr>
          <w:rFonts w:eastAsia="Times New Roman" w:cs="Arial"/>
          <w:kern w:val="0"/>
          <w:sz w:val="20"/>
          <w:szCs w:val="20"/>
        </w:rPr>
        <w:t xml:space="preserve">eprovação escolar aos 11, 15 e 18 anos e o uso </w:t>
      </w:r>
      <w:r w:rsidR="000D481A">
        <w:rPr>
          <w:rFonts w:eastAsia="Times New Roman" w:cs="Arial"/>
          <w:kern w:val="0"/>
          <w:sz w:val="20"/>
          <w:szCs w:val="20"/>
        </w:rPr>
        <w:t xml:space="preserve">doméstico </w:t>
      </w:r>
      <w:r w:rsidR="00BD602D" w:rsidRPr="00BD602D">
        <w:rPr>
          <w:rFonts w:eastAsia="Times New Roman" w:cs="Arial"/>
          <w:kern w:val="0"/>
          <w:sz w:val="20"/>
          <w:szCs w:val="20"/>
        </w:rPr>
        <w:t xml:space="preserve">de computador entre participantes </w:t>
      </w:r>
      <w:r>
        <w:rPr>
          <w:rFonts w:eastAsia="Times New Roman" w:cs="Arial"/>
          <w:kern w:val="0"/>
          <w:sz w:val="20"/>
          <w:szCs w:val="20"/>
        </w:rPr>
        <w:t xml:space="preserve">do Estudo Longitudinal de </w:t>
      </w:r>
      <w:r w:rsidR="000D481A">
        <w:rPr>
          <w:rFonts w:eastAsia="Times New Roman" w:cs="Arial"/>
          <w:kern w:val="0"/>
          <w:sz w:val="20"/>
          <w:szCs w:val="20"/>
        </w:rPr>
        <w:t>Pelotas, 1993.</w:t>
      </w:r>
    </w:p>
    <w:tbl>
      <w:tblPr>
        <w:tblStyle w:val="SombreamentoMdio2-nfase1"/>
        <w:tblpPr w:leftFromText="141" w:rightFromText="14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683"/>
        <w:gridCol w:w="2647"/>
        <w:gridCol w:w="4322"/>
      </w:tblGrid>
      <w:tr w:rsidR="00BD602D" w:rsidTr="00BD6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30" w:type="dxa"/>
            <w:gridSpan w:val="2"/>
          </w:tcPr>
          <w:p w:rsidR="00BD602D" w:rsidRDefault="00BD602D" w:rsidP="00BD602D">
            <w:pPr>
              <w:pStyle w:val="Ttulodaseoprimria"/>
              <w:jc w:val="center"/>
              <w:rPr>
                <w:sz w:val="24"/>
              </w:rPr>
            </w:pPr>
            <w:r>
              <w:rPr>
                <w:sz w:val="24"/>
              </w:rPr>
              <w:t>Uso do computador</w:t>
            </w:r>
          </w:p>
        </w:tc>
        <w:tc>
          <w:tcPr>
            <w:tcW w:w="4322" w:type="dxa"/>
          </w:tcPr>
          <w:p w:rsidR="00BD602D" w:rsidRDefault="00BD602D" w:rsidP="000D481A">
            <w:pPr>
              <w:pStyle w:val="Ttulodaseoprimri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Reprovação </w:t>
            </w:r>
          </w:p>
        </w:tc>
      </w:tr>
      <w:tr w:rsidR="00BD602D" w:rsidTr="00BD6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BD602D" w:rsidRDefault="00BD602D" w:rsidP="00BD602D">
            <w:pPr>
              <w:pStyle w:val="Ttulodaseoprimria"/>
              <w:jc w:val="center"/>
              <w:rPr>
                <w:sz w:val="24"/>
              </w:rPr>
            </w:pPr>
          </w:p>
        </w:tc>
        <w:tc>
          <w:tcPr>
            <w:tcW w:w="2647" w:type="dxa"/>
          </w:tcPr>
          <w:p w:rsidR="00BD602D" w:rsidRDefault="00BD602D" w:rsidP="00BD602D">
            <w:pPr>
              <w:pStyle w:val="Ttulodaseoprimr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Sim</w:t>
            </w:r>
          </w:p>
        </w:tc>
        <w:tc>
          <w:tcPr>
            <w:tcW w:w="4322" w:type="dxa"/>
          </w:tcPr>
          <w:p w:rsidR="00BD602D" w:rsidRDefault="00BD602D" w:rsidP="00BD602D">
            <w:pPr>
              <w:pStyle w:val="Ttulodaseoprimr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15,4%</w:t>
            </w:r>
          </w:p>
        </w:tc>
      </w:tr>
      <w:tr w:rsidR="00BD602D" w:rsidTr="00BD602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BD602D" w:rsidRDefault="00BD602D" w:rsidP="00BD602D">
            <w:pPr>
              <w:pStyle w:val="Ttulodaseoprimria"/>
              <w:jc w:val="center"/>
              <w:rPr>
                <w:sz w:val="24"/>
              </w:rPr>
            </w:pPr>
            <w:r>
              <w:rPr>
                <w:sz w:val="24"/>
              </w:rPr>
              <w:t>11 anos</w:t>
            </w:r>
          </w:p>
        </w:tc>
        <w:tc>
          <w:tcPr>
            <w:tcW w:w="2647" w:type="dxa"/>
          </w:tcPr>
          <w:p w:rsidR="00BD602D" w:rsidRDefault="00BD602D" w:rsidP="00BD602D">
            <w:pPr>
              <w:pStyle w:val="Ttulodaseoprimr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Não</w:t>
            </w:r>
          </w:p>
        </w:tc>
        <w:tc>
          <w:tcPr>
            <w:tcW w:w="4322" w:type="dxa"/>
          </w:tcPr>
          <w:p w:rsidR="00BD602D" w:rsidRDefault="00BD602D" w:rsidP="00BD602D">
            <w:pPr>
              <w:pStyle w:val="Ttulodaseoprimr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43,8%</w:t>
            </w:r>
          </w:p>
        </w:tc>
      </w:tr>
      <w:tr w:rsidR="00BD602D" w:rsidTr="00BD6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 w:val="restart"/>
          </w:tcPr>
          <w:p w:rsidR="00BD602D" w:rsidRDefault="00BD602D" w:rsidP="00BD602D">
            <w:pPr>
              <w:pStyle w:val="Ttulodaseoprimria"/>
              <w:jc w:val="center"/>
              <w:rPr>
                <w:sz w:val="24"/>
              </w:rPr>
            </w:pPr>
          </w:p>
          <w:p w:rsidR="00BD602D" w:rsidRDefault="00BD602D" w:rsidP="00BD602D">
            <w:pPr>
              <w:pStyle w:val="Ttulodaseoprimria"/>
              <w:jc w:val="center"/>
              <w:rPr>
                <w:sz w:val="24"/>
              </w:rPr>
            </w:pPr>
            <w:r>
              <w:rPr>
                <w:sz w:val="24"/>
              </w:rPr>
              <w:t>15 anos</w:t>
            </w:r>
          </w:p>
        </w:tc>
        <w:tc>
          <w:tcPr>
            <w:tcW w:w="2647" w:type="dxa"/>
          </w:tcPr>
          <w:p w:rsidR="00BD602D" w:rsidRDefault="00BD602D" w:rsidP="00BD602D">
            <w:pPr>
              <w:pStyle w:val="Ttulodaseoprimr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Sim</w:t>
            </w:r>
          </w:p>
        </w:tc>
        <w:tc>
          <w:tcPr>
            <w:tcW w:w="4322" w:type="dxa"/>
          </w:tcPr>
          <w:p w:rsidR="00BD602D" w:rsidRDefault="00BD602D" w:rsidP="00BD602D">
            <w:pPr>
              <w:pStyle w:val="Ttulodaseoprimr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55,7%</w:t>
            </w:r>
          </w:p>
        </w:tc>
      </w:tr>
      <w:tr w:rsidR="00BD602D" w:rsidTr="00BD602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  <w:vMerge/>
          </w:tcPr>
          <w:p w:rsidR="00BD602D" w:rsidRDefault="00BD602D" w:rsidP="00BD602D">
            <w:pPr>
              <w:pStyle w:val="Ttulodaseoprimria"/>
              <w:jc w:val="center"/>
              <w:rPr>
                <w:sz w:val="24"/>
              </w:rPr>
            </w:pPr>
          </w:p>
        </w:tc>
        <w:tc>
          <w:tcPr>
            <w:tcW w:w="2647" w:type="dxa"/>
          </w:tcPr>
          <w:p w:rsidR="00BD602D" w:rsidRDefault="00BD602D" w:rsidP="00BD602D">
            <w:pPr>
              <w:pStyle w:val="Ttulodaseoprimr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Não</w:t>
            </w:r>
          </w:p>
        </w:tc>
        <w:tc>
          <w:tcPr>
            <w:tcW w:w="4322" w:type="dxa"/>
          </w:tcPr>
          <w:p w:rsidR="00BD602D" w:rsidRDefault="00BD602D" w:rsidP="00BD602D">
            <w:pPr>
              <w:pStyle w:val="Ttulodaseoprimr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81,0%</w:t>
            </w:r>
          </w:p>
        </w:tc>
      </w:tr>
      <w:tr w:rsidR="00BD602D" w:rsidTr="00BD6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BD602D" w:rsidRDefault="00BD602D" w:rsidP="00BD602D">
            <w:pPr>
              <w:pStyle w:val="Ttulodaseoprimria"/>
              <w:rPr>
                <w:sz w:val="24"/>
              </w:rPr>
            </w:pPr>
          </w:p>
        </w:tc>
        <w:tc>
          <w:tcPr>
            <w:tcW w:w="2647" w:type="dxa"/>
          </w:tcPr>
          <w:p w:rsidR="00BD602D" w:rsidRDefault="00BD602D" w:rsidP="00BD602D">
            <w:pPr>
              <w:pStyle w:val="Ttulodaseoprimr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Sim</w:t>
            </w:r>
          </w:p>
        </w:tc>
        <w:tc>
          <w:tcPr>
            <w:tcW w:w="4322" w:type="dxa"/>
          </w:tcPr>
          <w:p w:rsidR="00BD602D" w:rsidRDefault="00BD602D" w:rsidP="00BD602D">
            <w:pPr>
              <w:pStyle w:val="Ttulodaseoprimri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66,8%</w:t>
            </w:r>
          </w:p>
        </w:tc>
      </w:tr>
      <w:tr w:rsidR="00BD602D" w:rsidTr="00BD602D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3" w:type="dxa"/>
          </w:tcPr>
          <w:p w:rsidR="00BD602D" w:rsidRDefault="00BD602D" w:rsidP="00BD602D">
            <w:pPr>
              <w:pStyle w:val="Ttulodaseoprimria"/>
              <w:jc w:val="center"/>
              <w:rPr>
                <w:sz w:val="24"/>
              </w:rPr>
            </w:pPr>
            <w:r>
              <w:rPr>
                <w:sz w:val="24"/>
              </w:rPr>
              <w:t>18 anos</w:t>
            </w:r>
          </w:p>
        </w:tc>
        <w:tc>
          <w:tcPr>
            <w:tcW w:w="2647" w:type="dxa"/>
          </w:tcPr>
          <w:p w:rsidR="00BD602D" w:rsidRDefault="00BD602D" w:rsidP="00BD602D">
            <w:pPr>
              <w:pStyle w:val="Ttulodaseoprimr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Não</w:t>
            </w:r>
          </w:p>
        </w:tc>
        <w:tc>
          <w:tcPr>
            <w:tcW w:w="4322" w:type="dxa"/>
          </w:tcPr>
          <w:p w:rsidR="00BD602D" w:rsidRDefault="00BD602D" w:rsidP="00BD602D">
            <w:pPr>
              <w:pStyle w:val="Ttulodaseoprimri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86,6%</w:t>
            </w:r>
          </w:p>
        </w:tc>
      </w:tr>
    </w:tbl>
    <w:p w:rsidR="002B5C6B" w:rsidRPr="00E46AD5" w:rsidRDefault="00E46AD5" w:rsidP="00E46AD5">
      <w:pPr>
        <w:pStyle w:val="Ttulodaseoprimria"/>
        <w:jc w:val="center"/>
        <w:rPr>
          <w:rFonts w:cs="Arial"/>
          <w:b w:val="0"/>
          <w:sz w:val="20"/>
          <w:szCs w:val="20"/>
          <w:shd w:val="clear" w:color="auto" w:fill="FFFFFF"/>
        </w:rPr>
      </w:pPr>
      <w:r w:rsidRPr="00E46AD5">
        <w:rPr>
          <w:rFonts w:cs="Arial"/>
          <w:b w:val="0"/>
          <w:sz w:val="20"/>
          <w:szCs w:val="20"/>
        </w:rPr>
        <w:t>Fonte:</w:t>
      </w:r>
      <w:r w:rsidRPr="00E46AD5">
        <w:rPr>
          <w:rFonts w:cs="Arial"/>
          <w:b w:val="0"/>
          <w:sz w:val="20"/>
          <w:szCs w:val="20"/>
          <w:shd w:val="clear" w:color="auto" w:fill="FFFFFF"/>
        </w:rPr>
        <w:t xml:space="preserve"> NBR 14724:2011</w:t>
      </w:r>
    </w:p>
    <w:p w:rsidR="00E46AD5" w:rsidRPr="00E46AD5" w:rsidRDefault="00E46AD5" w:rsidP="00E46AD5">
      <w:pPr>
        <w:pStyle w:val="Ttulodaseoprimria"/>
        <w:jc w:val="center"/>
        <w:rPr>
          <w:rFonts w:cs="Arial"/>
          <w:b w:val="0"/>
          <w:sz w:val="20"/>
          <w:szCs w:val="20"/>
        </w:rPr>
      </w:pPr>
    </w:p>
    <w:p w:rsidR="0084746D" w:rsidRDefault="0084746D" w:rsidP="0084746D">
      <w:pPr>
        <w:pStyle w:val="Ttulodaseoprimria"/>
        <w:rPr>
          <w:sz w:val="24"/>
        </w:rPr>
      </w:pPr>
      <w:r>
        <w:rPr>
          <w:sz w:val="24"/>
        </w:rPr>
        <w:t>5</w:t>
      </w:r>
      <w:r w:rsidR="0013449E">
        <w:rPr>
          <w:sz w:val="24"/>
        </w:rPr>
        <w:t>.</w:t>
      </w:r>
      <w:r>
        <w:rPr>
          <w:sz w:val="24"/>
        </w:rPr>
        <w:t xml:space="preserve"> CONSIDERAÇÕES FINAIS</w:t>
      </w:r>
    </w:p>
    <w:p w:rsidR="00BD602D" w:rsidRDefault="0013449E" w:rsidP="00F524DB">
      <w:pPr>
        <w:ind w:firstLine="0"/>
      </w:pPr>
      <w:r>
        <w:t xml:space="preserve">Este </w:t>
      </w:r>
      <w:r w:rsidR="00604C43">
        <w:t xml:space="preserve">estudo, apesar de mostrar que o uso doméstico do computador pode ser um fator de proteção contra o fracasso escolar, representa apenas um primeiro </w:t>
      </w:r>
      <w:r>
        <w:t xml:space="preserve">passo para </w:t>
      </w:r>
      <w:r w:rsidR="00604C43">
        <w:t xml:space="preserve">futuras </w:t>
      </w:r>
      <w:r>
        <w:t>análises</w:t>
      </w:r>
      <w:r w:rsidR="00604C43">
        <w:t>, as</w:t>
      </w:r>
      <w:r>
        <w:t xml:space="preserve"> multivariadas, </w:t>
      </w:r>
      <w:r w:rsidR="00604C43">
        <w:t>que poderão estudar os efeitos mais “puros” do uso doméstico do computador sobre a reprovação, controlando outras variáveis ass</w:t>
      </w:r>
      <w:r w:rsidR="00E46AD5">
        <w:t>ociadas a tal uso, como as socioe</w:t>
      </w:r>
      <w:r w:rsidR="00604C43">
        <w:t xml:space="preserve">conômicas e o gênero, entre outras. Também </w:t>
      </w:r>
      <w:proofErr w:type="gramStart"/>
      <w:r w:rsidR="00604C43">
        <w:t>é</w:t>
      </w:r>
      <w:proofErr w:type="gramEnd"/>
      <w:r w:rsidR="00604C43">
        <w:t xml:space="preserve"> importante que se planejem estudos que possam explicar como ocorre tal proteção.</w:t>
      </w:r>
    </w:p>
    <w:p w:rsidR="00CF1C75" w:rsidRDefault="00CF1C75" w:rsidP="0084746D">
      <w:pPr>
        <w:pStyle w:val="Ttulodaseoprimria"/>
        <w:jc w:val="left"/>
      </w:pPr>
    </w:p>
    <w:p w:rsidR="004229B0" w:rsidRPr="00BA4946" w:rsidRDefault="0084746D" w:rsidP="00CF1C75">
      <w:pPr>
        <w:pStyle w:val="Ttulodaseoprimria"/>
        <w:jc w:val="left"/>
        <w:rPr>
          <w:color w:val="FF0000"/>
        </w:rPr>
      </w:pPr>
      <w:r>
        <w:t>REFERÊNCIAS</w:t>
      </w:r>
    </w:p>
    <w:p w:rsidR="00CF1C75" w:rsidRPr="00CF1C75" w:rsidRDefault="00CF1C75" w:rsidP="00CF1C75">
      <w:pPr>
        <w:pStyle w:val="Ttulodaseoprimria"/>
        <w:jc w:val="left"/>
      </w:pPr>
    </w:p>
    <w:p w:rsidR="00CF1C75" w:rsidRPr="00571C73" w:rsidRDefault="00CF1C75" w:rsidP="00F524DB">
      <w:pPr>
        <w:autoSpaceDE w:val="0"/>
        <w:autoSpaceDN w:val="0"/>
        <w:adjustRightInd w:val="0"/>
        <w:ind w:firstLine="0"/>
        <w:rPr>
          <w:rFonts w:cs="Arial"/>
          <w:b/>
        </w:rPr>
      </w:pPr>
      <w:proofErr w:type="gramStart"/>
      <w:r>
        <w:rPr>
          <w:rStyle w:val="apple-style-span"/>
          <w:rFonts w:cs="Arial"/>
        </w:rPr>
        <w:t>CETIC.</w:t>
      </w:r>
      <w:proofErr w:type="gramEnd"/>
      <w:r>
        <w:rPr>
          <w:rStyle w:val="apple-style-span"/>
          <w:rFonts w:cs="Arial"/>
        </w:rPr>
        <w:t>BR</w:t>
      </w:r>
      <w:r w:rsidRPr="002129D5">
        <w:rPr>
          <w:rStyle w:val="apple-style-span"/>
          <w:rFonts w:cs="Arial"/>
          <w:b/>
        </w:rPr>
        <w:t xml:space="preserve">. </w:t>
      </w:r>
      <w:r w:rsidRPr="002129D5">
        <w:rPr>
          <w:rFonts w:cs="Arial"/>
          <w:b/>
        </w:rPr>
        <w:t xml:space="preserve"> Pesquisa sobre o uso das tecnologias de infor</w:t>
      </w:r>
      <w:r>
        <w:rPr>
          <w:rFonts w:cs="Arial"/>
          <w:b/>
        </w:rPr>
        <w:t xml:space="preserve">mação e comunicação no Brasil : </w:t>
      </w:r>
      <w:r w:rsidRPr="002129D5">
        <w:rPr>
          <w:rFonts w:cs="Arial"/>
          <w:b/>
        </w:rPr>
        <w:t>TIC Domicílios e TIC Empresas 2011</w:t>
      </w:r>
      <w:r w:rsidR="004E6531">
        <w:rPr>
          <w:rFonts w:cs="Arial"/>
        </w:rPr>
        <w:t>.</w:t>
      </w:r>
      <w:r w:rsidR="00571C73">
        <w:rPr>
          <w:rFonts w:cs="Arial"/>
        </w:rPr>
        <w:t xml:space="preserve"> São Paulo.</w:t>
      </w:r>
      <w:r w:rsidR="004E6531">
        <w:rPr>
          <w:rFonts w:cs="Arial"/>
        </w:rPr>
        <w:t xml:space="preserve"> </w:t>
      </w:r>
      <w:r>
        <w:rPr>
          <w:rFonts w:cs="Arial"/>
        </w:rPr>
        <w:t xml:space="preserve"> 2011.</w:t>
      </w:r>
      <w:r>
        <w:rPr>
          <w:rStyle w:val="apple-style-span"/>
          <w:rFonts w:cs="Arial"/>
        </w:rPr>
        <w:t xml:space="preserve"> Acessado em </w:t>
      </w:r>
      <w:proofErr w:type="gramStart"/>
      <w:r>
        <w:rPr>
          <w:rStyle w:val="apple-style-span"/>
          <w:rFonts w:cs="Arial"/>
        </w:rPr>
        <w:t>17 junho</w:t>
      </w:r>
      <w:proofErr w:type="gramEnd"/>
      <w:r>
        <w:rPr>
          <w:rStyle w:val="apple-style-span"/>
          <w:rFonts w:cs="Arial"/>
        </w:rPr>
        <w:t>. 2014</w:t>
      </w:r>
      <w:r w:rsidRPr="003F333B">
        <w:rPr>
          <w:rStyle w:val="apple-style-span"/>
          <w:rFonts w:cs="Arial"/>
        </w:rPr>
        <w:t>. Disponível em:</w:t>
      </w:r>
      <w:r w:rsidR="00571C73">
        <w:rPr>
          <w:rStyle w:val="apple-style-span"/>
          <w:rFonts w:cs="Arial"/>
        </w:rPr>
        <w:t xml:space="preserve"> </w:t>
      </w:r>
      <w:hyperlink r:id="rId8" w:history="1">
        <w:r w:rsidRPr="00571C73">
          <w:rPr>
            <w:rStyle w:val="Hyperlink"/>
            <w:rFonts w:cs="Arial"/>
            <w:color w:val="auto"/>
            <w:u w:val="none"/>
          </w:rPr>
          <w:t>http://op.ceptro.br/cgi-bin/cetic/tic-domicilios-e-empresas-2011.pdf</w:t>
        </w:r>
      </w:hyperlink>
    </w:p>
    <w:p w:rsidR="004229B0" w:rsidRPr="002064CC" w:rsidRDefault="004229B0" w:rsidP="00F524DB">
      <w:pPr>
        <w:widowControl/>
        <w:suppressAutoHyphens w:val="0"/>
        <w:autoSpaceDE w:val="0"/>
        <w:autoSpaceDN w:val="0"/>
        <w:adjustRightInd w:val="0"/>
        <w:ind w:firstLine="0"/>
        <w:rPr>
          <w:rFonts w:eastAsia="Times New Roman" w:cs="Arial"/>
          <w:bCs/>
          <w:kern w:val="0"/>
        </w:rPr>
      </w:pPr>
      <w:r w:rsidRPr="00571C73">
        <w:rPr>
          <w:rFonts w:eastAsia="Times New Roman" w:cs="Arial"/>
          <w:bCs/>
          <w:kern w:val="0"/>
        </w:rPr>
        <w:t>DAMIANI, M. F. Discurso pedagógico e fracasso e</w:t>
      </w:r>
      <w:r w:rsidRPr="004229B0">
        <w:rPr>
          <w:rFonts w:eastAsia="Times New Roman" w:cs="Arial"/>
          <w:bCs/>
          <w:kern w:val="0"/>
        </w:rPr>
        <w:t xml:space="preserve">scolar. </w:t>
      </w:r>
      <w:r w:rsidRPr="004E6531">
        <w:rPr>
          <w:rFonts w:eastAsia="Times New Roman" w:cs="Arial"/>
          <w:b/>
          <w:i/>
          <w:kern w:val="0"/>
        </w:rPr>
        <w:t xml:space="preserve">Ensaio: aval. </w:t>
      </w:r>
      <w:proofErr w:type="spellStart"/>
      <w:proofErr w:type="gramStart"/>
      <w:r w:rsidRPr="004E6531">
        <w:rPr>
          <w:rFonts w:eastAsia="Times New Roman" w:cs="Arial"/>
          <w:b/>
          <w:i/>
          <w:kern w:val="0"/>
        </w:rPr>
        <w:t>pol.</w:t>
      </w:r>
      <w:proofErr w:type="gramEnd"/>
      <w:r w:rsidRPr="004E6531">
        <w:rPr>
          <w:rFonts w:eastAsia="Times New Roman" w:cs="Arial"/>
          <w:b/>
          <w:i/>
          <w:kern w:val="0"/>
        </w:rPr>
        <w:t>públ</w:t>
      </w:r>
      <w:proofErr w:type="spellEnd"/>
      <w:r w:rsidRPr="004E6531">
        <w:rPr>
          <w:rFonts w:eastAsia="Times New Roman" w:cs="Arial"/>
          <w:b/>
          <w:i/>
          <w:kern w:val="0"/>
        </w:rPr>
        <w:t>. Educ.</w:t>
      </w:r>
      <w:r w:rsidRPr="004E6531">
        <w:rPr>
          <w:rFonts w:eastAsia="Times New Roman" w:cs="Arial"/>
          <w:b/>
          <w:kern w:val="0"/>
        </w:rPr>
        <w:t>,</w:t>
      </w:r>
      <w:r w:rsidRPr="004229B0">
        <w:rPr>
          <w:rFonts w:eastAsia="Times New Roman" w:cs="Arial"/>
          <w:kern w:val="0"/>
        </w:rPr>
        <w:t xml:space="preserve"> Rio de Janeiro</w:t>
      </w:r>
      <w:r w:rsidRPr="004229B0">
        <w:rPr>
          <w:rFonts w:eastAsia="Times New Roman" w:cs="Arial"/>
          <w:bCs/>
          <w:kern w:val="0"/>
        </w:rPr>
        <w:t>, v.14, n.53, p. 457-478, out./dez. 2006.</w:t>
      </w:r>
    </w:p>
    <w:p w:rsidR="004229B0" w:rsidRPr="009B7F69" w:rsidRDefault="004229B0" w:rsidP="00F524DB">
      <w:pPr>
        <w:widowControl/>
        <w:suppressAutoHyphens w:val="0"/>
        <w:autoSpaceDE w:val="0"/>
        <w:autoSpaceDN w:val="0"/>
        <w:adjustRightInd w:val="0"/>
        <w:ind w:firstLine="0"/>
        <w:rPr>
          <w:rFonts w:eastAsia="Times New Roman" w:cs="Arial"/>
          <w:kern w:val="0"/>
          <w:lang w:val="en-US"/>
        </w:rPr>
      </w:pPr>
      <w:r w:rsidRPr="004229B0">
        <w:rPr>
          <w:rFonts w:eastAsia="Times New Roman" w:cs="Arial"/>
          <w:bCs/>
          <w:kern w:val="0"/>
        </w:rPr>
        <w:t xml:space="preserve">DWYER, T. </w:t>
      </w:r>
      <w:proofErr w:type="gramStart"/>
      <w:r w:rsidRPr="004229B0">
        <w:rPr>
          <w:rFonts w:eastAsia="Times New Roman" w:cs="Arial"/>
          <w:bCs/>
          <w:kern w:val="0"/>
        </w:rPr>
        <w:t>et</w:t>
      </w:r>
      <w:proofErr w:type="gramEnd"/>
      <w:r w:rsidRPr="004229B0">
        <w:rPr>
          <w:rFonts w:eastAsia="Times New Roman" w:cs="Arial"/>
          <w:bCs/>
          <w:kern w:val="0"/>
        </w:rPr>
        <w:t xml:space="preserve"> al. </w:t>
      </w:r>
      <w:r w:rsidRPr="004229B0">
        <w:rPr>
          <w:rFonts w:eastAsia="Times New Roman" w:cs="Arial"/>
          <w:kern w:val="0"/>
        </w:rPr>
        <w:t xml:space="preserve">Desvendando Mitos: os computadores e o desempenho no sistema escolar. </w:t>
      </w:r>
      <w:r w:rsidRPr="009B7F69">
        <w:rPr>
          <w:rFonts w:eastAsia="Times New Roman" w:cs="Arial"/>
          <w:b/>
          <w:i/>
          <w:iCs/>
          <w:kern w:val="0"/>
          <w:lang w:val="en-US"/>
        </w:rPr>
        <w:t>Educ. Soc</w:t>
      </w:r>
      <w:r w:rsidRPr="009B7F69">
        <w:rPr>
          <w:rFonts w:eastAsia="Times New Roman" w:cs="Arial"/>
          <w:i/>
          <w:iCs/>
          <w:kern w:val="0"/>
          <w:lang w:val="en-US"/>
        </w:rPr>
        <w:t>.</w:t>
      </w:r>
      <w:r w:rsidRPr="009B7F69">
        <w:rPr>
          <w:rFonts w:eastAsia="Times New Roman" w:cs="Arial"/>
          <w:b/>
          <w:kern w:val="0"/>
          <w:lang w:val="en-US"/>
        </w:rPr>
        <w:t>,</w:t>
      </w:r>
      <w:r w:rsidRPr="009B7F69">
        <w:rPr>
          <w:rFonts w:eastAsia="Times New Roman" w:cs="Arial"/>
          <w:kern w:val="0"/>
          <w:lang w:val="en-US"/>
        </w:rPr>
        <w:t xml:space="preserve"> Campinas, v. 28, n. 101, p. 1303-1328, set</w:t>
      </w:r>
      <w:proofErr w:type="gramStart"/>
      <w:r w:rsidRPr="009B7F69">
        <w:rPr>
          <w:rFonts w:eastAsia="Times New Roman" w:cs="Arial"/>
          <w:kern w:val="0"/>
          <w:lang w:val="en-US"/>
        </w:rPr>
        <w:t>./</w:t>
      </w:r>
      <w:proofErr w:type="spellStart"/>
      <w:proofErr w:type="gramEnd"/>
      <w:r w:rsidRPr="009B7F69">
        <w:rPr>
          <w:rFonts w:eastAsia="Times New Roman" w:cs="Arial"/>
          <w:kern w:val="0"/>
          <w:lang w:val="en-US"/>
        </w:rPr>
        <w:t>dez</w:t>
      </w:r>
      <w:proofErr w:type="spellEnd"/>
      <w:r w:rsidRPr="009B7F69">
        <w:rPr>
          <w:rFonts w:eastAsia="Times New Roman" w:cs="Arial"/>
          <w:kern w:val="0"/>
          <w:lang w:val="en-US"/>
        </w:rPr>
        <w:t>. 2007.</w:t>
      </w:r>
    </w:p>
    <w:p w:rsidR="00CF1C75" w:rsidRPr="00F524DB" w:rsidRDefault="00CF1C75" w:rsidP="00F524DB">
      <w:pPr>
        <w:widowControl/>
        <w:suppressAutoHyphens w:val="0"/>
        <w:autoSpaceDE w:val="0"/>
        <w:autoSpaceDN w:val="0"/>
        <w:adjustRightInd w:val="0"/>
        <w:ind w:firstLine="0"/>
        <w:rPr>
          <w:rFonts w:eastAsia="Times New Roman" w:cs="Arial"/>
          <w:kern w:val="0"/>
          <w:lang w:val="en-US"/>
        </w:rPr>
      </w:pPr>
      <w:r w:rsidRPr="005A58CC">
        <w:rPr>
          <w:rFonts w:eastAsia="Times New Roman" w:cs="Arial"/>
          <w:kern w:val="0"/>
          <w:lang w:val="en-US"/>
        </w:rPr>
        <w:t>FUCHS, T.; WÖ</w:t>
      </w:r>
      <w:r w:rsidRPr="005A58CC">
        <w:rPr>
          <w:rFonts w:eastAsia="Times New Roman" w:cs="Arial"/>
          <w:kern w:val="0"/>
        </w:rPr>
        <w:t>β</w:t>
      </w:r>
      <w:r w:rsidRPr="005A58CC">
        <w:rPr>
          <w:rFonts w:eastAsia="Times New Roman" w:cs="Arial"/>
          <w:kern w:val="0"/>
          <w:lang w:val="en-US"/>
        </w:rPr>
        <w:t xml:space="preserve">MANN, L. </w:t>
      </w:r>
      <w:r w:rsidRPr="005A58CC">
        <w:rPr>
          <w:rFonts w:eastAsia="Times New Roman" w:cs="Arial"/>
          <w:b/>
          <w:i/>
          <w:kern w:val="0"/>
          <w:lang w:val="en-US"/>
        </w:rPr>
        <w:t>Computers and student learning: bivariate and multivariate evidence on the availability and use of computers at home and at school</w:t>
      </w:r>
      <w:r w:rsidRPr="005A58CC">
        <w:rPr>
          <w:rFonts w:eastAsia="Times New Roman" w:cs="Arial"/>
          <w:b/>
          <w:kern w:val="0"/>
          <w:lang w:val="en-US"/>
        </w:rPr>
        <w:t>.</w:t>
      </w:r>
      <w:r w:rsidRPr="005A58CC">
        <w:rPr>
          <w:rFonts w:eastAsia="Times New Roman" w:cs="Arial"/>
          <w:kern w:val="0"/>
          <w:lang w:val="en-US"/>
        </w:rPr>
        <w:t xml:space="preserve"> </w:t>
      </w:r>
      <w:r w:rsidRPr="005A58CC">
        <w:rPr>
          <w:rFonts w:eastAsia="Times New Roman" w:cs="Arial"/>
          <w:kern w:val="0"/>
        </w:rPr>
        <w:t>2004. Disponível em</w:t>
      </w:r>
      <w:r w:rsidR="005A58CC">
        <w:rPr>
          <w:rFonts w:eastAsia="Times New Roman" w:cs="Arial"/>
          <w:bCs/>
          <w:kern w:val="0"/>
        </w:rPr>
        <w:t xml:space="preserve">: </w:t>
      </w:r>
      <w:hyperlink r:id="rId9" w:history="1">
        <w:r w:rsidRPr="00571C73">
          <w:rPr>
            <w:rFonts w:eastAsia="Times New Roman" w:cs="Arial"/>
            <w:kern w:val="0"/>
          </w:rPr>
          <w:t>http://www.cesifo-group.de/portal/pls/portal/docs/1/1188938.PDF</w:t>
        </w:r>
      </w:hyperlink>
      <w:r w:rsidRPr="00571C73">
        <w:rPr>
          <w:rFonts w:eastAsia="Times New Roman" w:cs="Arial"/>
          <w:kern w:val="0"/>
        </w:rPr>
        <w:t>.</w:t>
      </w:r>
      <w:r w:rsidRPr="005A58CC">
        <w:rPr>
          <w:rFonts w:eastAsia="Times New Roman" w:cs="Arial"/>
          <w:kern w:val="0"/>
        </w:rPr>
        <w:t xml:space="preserve"> </w:t>
      </w:r>
      <w:r w:rsidRPr="00F524DB">
        <w:rPr>
          <w:rFonts w:eastAsia="Times New Roman" w:cs="Arial"/>
          <w:kern w:val="0"/>
          <w:lang w:val="en-US"/>
        </w:rPr>
        <w:t>Acesso</w:t>
      </w:r>
      <w:r w:rsidR="005A58CC" w:rsidRPr="00F524DB">
        <w:rPr>
          <w:rFonts w:eastAsia="Times New Roman" w:cs="Arial"/>
          <w:kern w:val="0"/>
          <w:lang w:val="en-US"/>
        </w:rPr>
        <w:t xml:space="preserve"> </w:t>
      </w:r>
      <w:r w:rsidRPr="00F524DB">
        <w:rPr>
          <w:rFonts w:eastAsia="Times New Roman" w:cs="Arial"/>
          <w:kern w:val="0"/>
          <w:lang w:val="en-US"/>
        </w:rPr>
        <w:t>em: 19 mar. 2010.</w:t>
      </w:r>
    </w:p>
    <w:p w:rsidR="00CF1C75" w:rsidRPr="00CF1C75" w:rsidRDefault="00CF1C75" w:rsidP="00F524DB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kern w:val="0"/>
          <w:lang w:val="en-US"/>
        </w:rPr>
      </w:pPr>
      <w:r w:rsidRPr="008D6B91">
        <w:rPr>
          <w:bCs/>
          <w:lang w:val="en-US"/>
        </w:rPr>
        <w:t>SPIEZIA, V. Does Computer Use Increase Educational Achievements? Student-level Evidence from PISA.</w:t>
      </w:r>
      <w:r w:rsidRPr="004E6531">
        <w:rPr>
          <w:b/>
          <w:bCs/>
          <w:i/>
          <w:lang w:val="en-US"/>
        </w:rPr>
        <w:t>OECD Journal: Economic Studies</w:t>
      </w:r>
      <w:r>
        <w:rPr>
          <w:bCs/>
          <w:lang w:val="en-US"/>
        </w:rPr>
        <w:t>, v. 2010, n.1</w:t>
      </w:r>
      <w:r w:rsidRPr="008D6B91">
        <w:rPr>
          <w:bCs/>
          <w:lang w:val="en-US"/>
        </w:rPr>
        <w:t>, p. 1-22</w:t>
      </w:r>
      <w:r>
        <w:rPr>
          <w:bCs/>
          <w:lang w:val="en-US"/>
        </w:rPr>
        <w:t>, Jan. 2011</w:t>
      </w:r>
    </w:p>
    <w:p w:rsidR="00CF1C75" w:rsidRPr="004E6531" w:rsidRDefault="004229B0" w:rsidP="00F524DB">
      <w:pPr>
        <w:widowControl/>
        <w:suppressAutoHyphens w:val="0"/>
        <w:autoSpaceDE w:val="0"/>
        <w:autoSpaceDN w:val="0"/>
        <w:adjustRightInd w:val="0"/>
        <w:ind w:firstLine="0"/>
        <w:rPr>
          <w:rFonts w:eastAsia="Times New Roman" w:cs="Arial"/>
          <w:kern w:val="0"/>
          <w:lang w:val="en-US"/>
        </w:rPr>
      </w:pPr>
      <w:r w:rsidRPr="004229B0">
        <w:rPr>
          <w:rFonts w:eastAsia="Times New Roman" w:cs="Arial"/>
          <w:kern w:val="0"/>
        </w:rPr>
        <w:t xml:space="preserve">VIEIRA, M. F. A. </w:t>
      </w:r>
      <w:proofErr w:type="gramStart"/>
      <w:r w:rsidRPr="004229B0">
        <w:rPr>
          <w:rFonts w:eastAsia="Times New Roman" w:cs="Arial"/>
          <w:kern w:val="0"/>
        </w:rPr>
        <w:t>et</w:t>
      </w:r>
      <w:proofErr w:type="gramEnd"/>
      <w:r w:rsidRPr="004229B0">
        <w:rPr>
          <w:rFonts w:eastAsia="Times New Roman" w:cs="Arial"/>
          <w:kern w:val="0"/>
        </w:rPr>
        <w:t xml:space="preserve"> al. Prevalência de retenção escolar e fatores associados em adolescentes da coorte de nascimentos de 1993 em Pelotas, Brasil. </w:t>
      </w:r>
      <w:r w:rsidRPr="004E6531">
        <w:rPr>
          <w:rFonts w:eastAsia="Times New Roman" w:cs="Arial"/>
          <w:b/>
          <w:i/>
          <w:kern w:val="0"/>
          <w:lang w:val="en-US"/>
        </w:rPr>
        <w:t xml:space="preserve">Rev </w:t>
      </w:r>
      <w:proofErr w:type="spellStart"/>
      <w:r w:rsidRPr="004E6531">
        <w:rPr>
          <w:rFonts w:eastAsia="Times New Roman" w:cs="Arial"/>
          <w:b/>
          <w:i/>
          <w:kern w:val="0"/>
          <w:lang w:val="en-US"/>
        </w:rPr>
        <w:t>Panam</w:t>
      </w:r>
      <w:proofErr w:type="spellEnd"/>
      <w:r w:rsidRPr="004E6531">
        <w:rPr>
          <w:rFonts w:eastAsia="Times New Roman" w:cs="Arial"/>
          <w:b/>
          <w:i/>
          <w:kern w:val="0"/>
          <w:lang w:val="en-US"/>
        </w:rPr>
        <w:t xml:space="preserve">. </w:t>
      </w:r>
      <w:proofErr w:type="spellStart"/>
      <w:r w:rsidRPr="004E6531">
        <w:rPr>
          <w:rFonts w:eastAsia="Times New Roman" w:cs="Arial"/>
          <w:b/>
          <w:i/>
          <w:kern w:val="0"/>
          <w:lang w:val="en-US"/>
        </w:rPr>
        <w:t>Salud</w:t>
      </w:r>
      <w:bookmarkStart w:id="0" w:name="_GoBack"/>
      <w:bookmarkEnd w:id="0"/>
      <w:r w:rsidRPr="004E6531">
        <w:rPr>
          <w:rFonts w:eastAsia="Times New Roman" w:cs="Arial"/>
          <w:b/>
          <w:i/>
          <w:kern w:val="0"/>
          <w:lang w:val="en-US"/>
        </w:rPr>
        <w:t>Publica</w:t>
      </w:r>
      <w:proofErr w:type="spellEnd"/>
      <w:r w:rsidRPr="004229B0">
        <w:rPr>
          <w:rFonts w:eastAsia="Times New Roman" w:cs="Arial"/>
          <w:kern w:val="0"/>
          <w:lang w:val="en-US"/>
        </w:rPr>
        <w:t xml:space="preserve">, Washington, D.C, v. 31, n. 4, p. 303–9, </w:t>
      </w:r>
      <w:proofErr w:type="spellStart"/>
      <w:r w:rsidRPr="004229B0">
        <w:rPr>
          <w:rFonts w:eastAsia="Times New Roman" w:cs="Arial"/>
          <w:kern w:val="0"/>
          <w:lang w:val="en-US"/>
        </w:rPr>
        <w:t>abr</w:t>
      </w:r>
      <w:proofErr w:type="spellEnd"/>
      <w:r w:rsidRPr="004229B0">
        <w:rPr>
          <w:rFonts w:eastAsia="Times New Roman" w:cs="Arial"/>
          <w:kern w:val="0"/>
          <w:lang w:val="en-US"/>
        </w:rPr>
        <w:t>, 2012.</w:t>
      </w:r>
    </w:p>
    <w:sectPr w:rsidR="00CF1C75" w:rsidRPr="004E6531" w:rsidSect="009B7F6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6C" w:rsidRDefault="00B2326C" w:rsidP="00772725">
      <w:r>
        <w:separator/>
      </w:r>
    </w:p>
  </w:endnote>
  <w:endnote w:type="continuationSeparator" w:id="0">
    <w:p w:rsidR="00B2326C" w:rsidRDefault="00B2326C" w:rsidP="0077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6C" w:rsidRDefault="00B2326C" w:rsidP="00772725">
      <w:r>
        <w:separator/>
      </w:r>
    </w:p>
  </w:footnote>
  <w:footnote w:type="continuationSeparator" w:id="0">
    <w:p w:rsidR="00B2326C" w:rsidRDefault="00B2326C" w:rsidP="00772725">
      <w:r>
        <w:continuationSeparator/>
      </w:r>
    </w:p>
  </w:footnote>
  <w:footnote w:id="1">
    <w:p w:rsidR="00BA4946" w:rsidRDefault="00BA494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A4946">
        <w:t>http://www.inep.gov.br/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6D"/>
    <w:rsid w:val="00081B62"/>
    <w:rsid w:val="00086392"/>
    <w:rsid w:val="000D481A"/>
    <w:rsid w:val="0013449E"/>
    <w:rsid w:val="0016543A"/>
    <w:rsid w:val="002064CC"/>
    <w:rsid w:val="002B5C6B"/>
    <w:rsid w:val="00385D8E"/>
    <w:rsid w:val="003B273F"/>
    <w:rsid w:val="003D644D"/>
    <w:rsid w:val="00401DF2"/>
    <w:rsid w:val="004229B0"/>
    <w:rsid w:val="00424162"/>
    <w:rsid w:val="00447822"/>
    <w:rsid w:val="00470A26"/>
    <w:rsid w:val="004B65D3"/>
    <w:rsid w:val="004E6531"/>
    <w:rsid w:val="00571C73"/>
    <w:rsid w:val="005A58CC"/>
    <w:rsid w:val="00604C43"/>
    <w:rsid w:val="0077147E"/>
    <w:rsid w:val="0077243D"/>
    <w:rsid w:val="00772725"/>
    <w:rsid w:val="007940AF"/>
    <w:rsid w:val="0084746D"/>
    <w:rsid w:val="00964F93"/>
    <w:rsid w:val="009B7F69"/>
    <w:rsid w:val="00A044CF"/>
    <w:rsid w:val="00AC16AA"/>
    <w:rsid w:val="00AD67DC"/>
    <w:rsid w:val="00B1416F"/>
    <w:rsid w:val="00B2326C"/>
    <w:rsid w:val="00B62394"/>
    <w:rsid w:val="00BA4946"/>
    <w:rsid w:val="00BD602D"/>
    <w:rsid w:val="00C2700A"/>
    <w:rsid w:val="00C526DF"/>
    <w:rsid w:val="00C91134"/>
    <w:rsid w:val="00CF1C75"/>
    <w:rsid w:val="00D1703A"/>
    <w:rsid w:val="00D31A2F"/>
    <w:rsid w:val="00DB58F5"/>
    <w:rsid w:val="00DF2252"/>
    <w:rsid w:val="00E16758"/>
    <w:rsid w:val="00E31FD7"/>
    <w:rsid w:val="00E46AD5"/>
    <w:rsid w:val="00ED42AF"/>
    <w:rsid w:val="00ED62C5"/>
    <w:rsid w:val="00EF5BA4"/>
    <w:rsid w:val="00F340FB"/>
    <w:rsid w:val="00F524DB"/>
    <w:rsid w:val="00F703A3"/>
    <w:rsid w:val="00F7673C"/>
    <w:rsid w:val="00FE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6D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4746D"/>
    <w:rPr>
      <w:color w:val="0000FF"/>
      <w:u w:val="single"/>
    </w:rPr>
  </w:style>
  <w:style w:type="paragraph" w:customStyle="1" w:styleId="Ttulodaseoprimria">
    <w:name w:val="Título da seção primária"/>
    <w:basedOn w:val="Normal"/>
    <w:qFormat/>
    <w:rsid w:val="0084746D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84746D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84746D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customStyle="1" w:styleId="Tabla-Texto">
    <w:name w:val="Tabla-Texto"/>
    <w:basedOn w:val="Normal"/>
    <w:rsid w:val="0084746D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4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46D"/>
    <w:rPr>
      <w:rFonts w:ascii="Tahoma" w:eastAsia="Arial Unicode MS" w:hAnsi="Tahoma" w:cs="Tahoma"/>
      <w:kern w:val="2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72725"/>
    <w:pPr>
      <w:widowControl/>
      <w:suppressAutoHyphens w:val="0"/>
      <w:ind w:firstLine="0"/>
      <w:jc w:val="left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27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772725"/>
    <w:rPr>
      <w:vertAlign w:val="superscript"/>
    </w:rPr>
  </w:style>
  <w:style w:type="paragraph" w:customStyle="1" w:styleId="Default">
    <w:name w:val="Default"/>
    <w:uiPriority w:val="99"/>
    <w:rsid w:val="0008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FE0A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FE0A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elanormal"/>
    <w:uiPriority w:val="61"/>
    <w:rsid w:val="00FE0A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FE0A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FE0A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FE0A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FE0A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1">
    <w:name w:val="Medium List 1 Accent 1"/>
    <w:basedOn w:val="Tabelanormal"/>
    <w:uiPriority w:val="65"/>
    <w:rsid w:val="00FE0A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2">
    <w:name w:val="Medium List 2"/>
    <w:basedOn w:val="Tabelanormal"/>
    <w:uiPriority w:val="66"/>
    <w:rsid w:val="00FE0A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1">
    <w:name w:val="Medium Grid 1 Accent 1"/>
    <w:basedOn w:val="Tabelanormal"/>
    <w:uiPriority w:val="67"/>
    <w:rsid w:val="00BD602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2">
    <w:name w:val="Medium Grid 2"/>
    <w:basedOn w:val="Tabelanormal"/>
    <w:uiPriority w:val="68"/>
    <w:rsid w:val="00BD60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rsid w:val="00BD60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aEscura-nfase1">
    <w:name w:val="Dark List Accent 1"/>
    <w:basedOn w:val="Tabelanormal"/>
    <w:uiPriority w:val="70"/>
    <w:rsid w:val="00BD60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customStyle="1" w:styleId="apple-style-span">
    <w:name w:val="apple-style-span"/>
    <w:basedOn w:val="Fontepargpadro"/>
    <w:uiPriority w:val="99"/>
    <w:rsid w:val="00CF1C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6D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2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84746D"/>
    <w:rPr>
      <w:color w:val="0000FF"/>
      <w:u w:val="single"/>
    </w:rPr>
  </w:style>
  <w:style w:type="paragraph" w:customStyle="1" w:styleId="Ttulodaseoprimria">
    <w:name w:val="Título da seção primária"/>
    <w:basedOn w:val="Normal"/>
    <w:qFormat/>
    <w:rsid w:val="0084746D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84746D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84746D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paragraph" w:customStyle="1" w:styleId="Tabla-Texto">
    <w:name w:val="Tabla-Texto"/>
    <w:basedOn w:val="Normal"/>
    <w:rsid w:val="0084746D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4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46D"/>
    <w:rPr>
      <w:rFonts w:ascii="Tahoma" w:eastAsia="Arial Unicode MS" w:hAnsi="Tahoma" w:cs="Tahoma"/>
      <w:kern w:val="2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72725"/>
    <w:pPr>
      <w:widowControl/>
      <w:suppressAutoHyphens w:val="0"/>
      <w:ind w:firstLine="0"/>
      <w:jc w:val="left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272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772725"/>
    <w:rPr>
      <w:vertAlign w:val="superscript"/>
    </w:rPr>
  </w:style>
  <w:style w:type="paragraph" w:customStyle="1" w:styleId="Default">
    <w:name w:val="Default"/>
    <w:uiPriority w:val="99"/>
    <w:rsid w:val="0008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FE0A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FE0A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elanormal"/>
    <w:uiPriority w:val="61"/>
    <w:rsid w:val="00FE0A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Clara">
    <w:name w:val="Light Grid"/>
    <w:basedOn w:val="Tabelanormal"/>
    <w:uiPriority w:val="62"/>
    <w:rsid w:val="00FE0A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Mdio1">
    <w:name w:val="Medium Shading 1"/>
    <w:basedOn w:val="Tabelanormal"/>
    <w:uiPriority w:val="63"/>
    <w:rsid w:val="00FE0A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FE0A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FE0A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1-nfase1">
    <w:name w:val="Medium List 1 Accent 1"/>
    <w:basedOn w:val="Tabelanormal"/>
    <w:uiPriority w:val="65"/>
    <w:rsid w:val="00FE0A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2">
    <w:name w:val="Medium List 2"/>
    <w:basedOn w:val="Tabelanormal"/>
    <w:uiPriority w:val="66"/>
    <w:rsid w:val="00FE0A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1">
    <w:name w:val="Medium Grid 1 Accent 1"/>
    <w:basedOn w:val="Tabelanormal"/>
    <w:uiPriority w:val="67"/>
    <w:rsid w:val="00BD602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Mdia2">
    <w:name w:val="Medium Grid 2"/>
    <w:basedOn w:val="Tabelanormal"/>
    <w:uiPriority w:val="68"/>
    <w:rsid w:val="00BD602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rsid w:val="00BD602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staEscura-nfase1">
    <w:name w:val="Dark List Accent 1"/>
    <w:basedOn w:val="Tabelanormal"/>
    <w:uiPriority w:val="70"/>
    <w:rsid w:val="00BD60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character" w:customStyle="1" w:styleId="apple-style-span">
    <w:name w:val="apple-style-span"/>
    <w:basedOn w:val="Fontepargpadro"/>
    <w:uiPriority w:val="99"/>
    <w:rsid w:val="00CF1C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ceptro.br/cgi-bin/cetic/tic-domicilios-e-empresas-201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sifo-group.de/portal/pls/portal/docs/1/118893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0662-7F77-413B-B1D7-6D00C4B6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Pedroso Fagundes</dc:creator>
  <cp:lastModifiedBy>Rafael Pedroso</cp:lastModifiedBy>
  <cp:revision>4</cp:revision>
  <dcterms:created xsi:type="dcterms:W3CDTF">2014-07-26T18:24:00Z</dcterms:created>
  <dcterms:modified xsi:type="dcterms:W3CDTF">2014-07-28T21:02:00Z</dcterms:modified>
</cp:coreProperties>
</file>