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5B" w:rsidRPr="004F7A69" w:rsidRDefault="00F6565B" w:rsidP="00F6565B">
      <w:pPr>
        <w:ind w:firstLine="0"/>
        <w:jc w:val="center"/>
        <w:rPr>
          <w:b/>
        </w:rPr>
      </w:pPr>
      <w:r>
        <w:rPr>
          <w:b/>
        </w:rPr>
        <w:t>APLICAÇÃO DO PROCESSO KRAFT NA CASCA DE ARROZ</w:t>
      </w:r>
    </w:p>
    <w:p w:rsidR="00F6565B" w:rsidRPr="00CE66D2" w:rsidRDefault="00F6565B" w:rsidP="00F6565B">
      <w:pPr>
        <w:tabs>
          <w:tab w:val="left" w:pos="3075"/>
        </w:tabs>
        <w:ind w:firstLine="0"/>
      </w:pPr>
      <w:r w:rsidRPr="00CE66D2">
        <w:tab/>
      </w:r>
    </w:p>
    <w:p w:rsidR="00F6565B" w:rsidRDefault="00F6565B" w:rsidP="00F6565B">
      <w:pPr>
        <w:ind w:firstLine="0"/>
        <w:jc w:val="right"/>
        <w:rPr>
          <w:b/>
        </w:rPr>
      </w:pPr>
    </w:p>
    <w:p w:rsidR="00F6565B" w:rsidRPr="004019B3" w:rsidRDefault="00F6565B" w:rsidP="00F6565B">
      <w:pPr>
        <w:ind w:firstLine="0"/>
        <w:jc w:val="right"/>
        <w:rPr>
          <w:rFonts w:cs="Arial"/>
          <w:b/>
        </w:rPr>
      </w:pPr>
      <w:proofErr w:type="spellStart"/>
      <w:r>
        <w:rPr>
          <w:b/>
        </w:rPr>
        <w:t>FAGUNDES,Barbara</w:t>
      </w:r>
      <w:proofErr w:type="spellEnd"/>
      <w:r>
        <w:rPr>
          <w:b/>
        </w:rPr>
        <w:t xml:space="preserve"> dos Santos</w:t>
      </w:r>
      <w:r w:rsidR="00C976D8">
        <w:rPr>
          <w:b/>
        </w:rPr>
        <w:t xml:space="preserve">; </w:t>
      </w:r>
      <w:r>
        <w:rPr>
          <w:b/>
        </w:rPr>
        <w:t>ASSUNÇÃO</w:t>
      </w:r>
      <w:r w:rsidRPr="004019B3">
        <w:rPr>
          <w:b/>
        </w:rPr>
        <w:t xml:space="preserve">, </w:t>
      </w:r>
      <w:proofErr w:type="spellStart"/>
      <w:r w:rsidRPr="004019B3">
        <w:rPr>
          <w:rFonts w:cs="Arial"/>
          <w:b/>
        </w:rPr>
        <w:t>Raiane</w:t>
      </w:r>
      <w:proofErr w:type="spellEnd"/>
      <w:r w:rsidR="00657409">
        <w:rPr>
          <w:rFonts w:cs="Arial"/>
          <w:b/>
        </w:rPr>
        <w:t xml:space="preserve"> </w:t>
      </w:r>
      <w:r w:rsidR="004019B3" w:rsidRPr="004019B3">
        <w:rPr>
          <w:rFonts w:cs="Arial"/>
          <w:b/>
          <w:shd w:val="clear" w:color="auto" w:fill="F7F7F7"/>
        </w:rPr>
        <w:t>Emanuelle Lino</w:t>
      </w:r>
      <w:r w:rsidR="004019B3">
        <w:rPr>
          <w:rFonts w:cs="Arial"/>
          <w:b/>
        </w:rPr>
        <w:t xml:space="preserve"> de</w:t>
      </w:r>
    </w:p>
    <w:p w:rsidR="00F6565B" w:rsidRPr="00F6565B" w:rsidRDefault="00F6565B" w:rsidP="00F6565B">
      <w:pPr>
        <w:ind w:firstLine="0"/>
        <w:jc w:val="right"/>
        <w:rPr>
          <w:b/>
          <w:lang w:val="en-US"/>
        </w:rPr>
      </w:pPr>
      <w:r w:rsidRPr="00F6565B">
        <w:rPr>
          <w:b/>
          <w:lang w:val="en-US"/>
        </w:rPr>
        <w:t>BECK, Paulo Henrique</w:t>
      </w:r>
    </w:p>
    <w:p w:rsidR="00F6565B" w:rsidRPr="00E94D51" w:rsidRDefault="005D7F5F" w:rsidP="00F6565B">
      <w:pPr>
        <w:ind w:firstLine="0"/>
        <w:jc w:val="right"/>
        <w:rPr>
          <w:b/>
        </w:rPr>
      </w:pPr>
      <w:r w:rsidRPr="00E94D51">
        <w:rPr>
          <w:b/>
        </w:rPr>
        <w:t>e</w:t>
      </w:r>
      <w:r w:rsidR="00F6565B" w:rsidRPr="00E94D51">
        <w:rPr>
          <w:b/>
        </w:rPr>
        <w:t>strangeira_jc@hotmail.com</w:t>
      </w:r>
    </w:p>
    <w:p w:rsidR="00F6565B" w:rsidRPr="00E94D51" w:rsidRDefault="00F6565B" w:rsidP="00F6565B">
      <w:pPr>
        <w:ind w:firstLine="0"/>
        <w:jc w:val="right"/>
        <w:rPr>
          <w:b/>
        </w:rPr>
      </w:pPr>
    </w:p>
    <w:p w:rsidR="00F6565B" w:rsidRDefault="00F6565B" w:rsidP="00F6565B">
      <w:pPr>
        <w:ind w:firstLine="0"/>
        <w:jc w:val="right"/>
        <w:rPr>
          <w:b/>
        </w:rPr>
      </w:pPr>
      <w:r>
        <w:rPr>
          <w:b/>
        </w:rPr>
        <w:t>Evento: XIII Mostra de Produção Universitária</w:t>
      </w:r>
    </w:p>
    <w:p w:rsidR="00F6565B" w:rsidRDefault="00F6565B" w:rsidP="00F6565B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Química Orgânica</w:t>
      </w:r>
    </w:p>
    <w:p w:rsidR="00F6565B" w:rsidRPr="00FB3E05" w:rsidRDefault="00F6565B" w:rsidP="00F6565B">
      <w:pPr>
        <w:ind w:firstLine="0"/>
        <w:jc w:val="right"/>
        <w:rPr>
          <w:b/>
        </w:rPr>
      </w:pPr>
    </w:p>
    <w:p w:rsidR="00F6565B" w:rsidRDefault="00F6565B" w:rsidP="00F6565B">
      <w:pPr>
        <w:ind w:firstLine="0"/>
      </w:pPr>
      <w:r w:rsidRPr="004B033B">
        <w:rPr>
          <w:b/>
        </w:rPr>
        <w:t xml:space="preserve">Palavras-chave: </w:t>
      </w:r>
      <w:proofErr w:type="gramStart"/>
      <w:r w:rsidRPr="004B033B">
        <w:t>celulose ;</w:t>
      </w:r>
      <w:proofErr w:type="gramEnd"/>
      <w:r w:rsidRPr="004B033B">
        <w:t xml:space="preserve"> processo </w:t>
      </w:r>
      <w:proofErr w:type="spellStart"/>
      <w:r w:rsidRPr="004B033B">
        <w:t>kraft</w:t>
      </w:r>
      <w:proofErr w:type="spellEnd"/>
      <w:r w:rsidRPr="004B033B">
        <w:t xml:space="preserve"> ; casca de arroz</w:t>
      </w:r>
    </w:p>
    <w:p w:rsidR="00C976D8" w:rsidRPr="004B033B" w:rsidRDefault="00C976D8" w:rsidP="00F6565B">
      <w:pPr>
        <w:ind w:firstLine="0"/>
        <w:rPr>
          <w:b/>
        </w:rPr>
      </w:pPr>
    </w:p>
    <w:p w:rsidR="00F6565B" w:rsidRPr="004B033B" w:rsidRDefault="00F6565B" w:rsidP="00F6565B">
      <w:pPr>
        <w:pStyle w:val="Ttulodaseoprimria"/>
        <w:rPr>
          <w:sz w:val="24"/>
        </w:rPr>
      </w:pPr>
    </w:p>
    <w:p w:rsidR="00F6565B" w:rsidRDefault="00F6565B" w:rsidP="00C976D8">
      <w:pPr>
        <w:pStyle w:val="Ttulodaseoprimria"/>
        <w:rPr>
          <w:sz w:val="24"/>
        </w:rPr>
      </w:pPr>
      <w:proofErr w:type="gramStart"/>
      <w:r w:rsidRPr="004B033B">
        <w:rPr>
          <w:sz w:val="24"/>
        </w:rPr>
        <w:t>1</w:t>
      </w:r>
      <w:proofErr w:type="gramEnd"/>
      <w:r w:rsidRPr="004B033B">
        <w:rPr>
          <w:sz w:val="24"/>
        </w:rPr>
        <w:t xml:space="preserve"> INTRODUÇÃO</w:t>
      </w:r>
    </w:p>
    <w:p w:rsidR="00C976D8" w:rsidRPr="004B033B" w:rsidRDefault="00C976D8" w:rsidP="00C976D8">
      <w:pPr>
        <w:pStyle w:val="Ttulodaseoprimria"/>
        <w:ind w:firstLine="567"/>
        <w:rPr>
          <w:sz w:val="24"/>
        </w:rPr>
      </w:pPr>
    </w:p>
    <w:p w:rsidR="00EF1103" w:rsidRPr="00C8316B" w:rsidRDefault="00E9617A" w:rsidP="00C8316B">
      <w:pPr>
        <w:ind w:firstLine="567"/>
      </w:pPr>
      <w:r w:rsidRPr="004B033B">
        <w:t>O arroz é considerado um alimento essencial e isso gera uma cadeia produtiva em grande es</w:t>
      </w:r>
      <w:r w:rsidR="00C976D8">
        <w:t xml:space="preserve">cala. Anualmente, </w:t>
      </w:r>
      <w:r w:rsidR="00C976D8" w:rsidRPr="00E75CAC">
        <w:t>são geradas</w:t>
      </w:r>
      <w:r w:rsidRPr="00E75CAC">
        <w:t xml:space="preserve"> </w:t>
      </w:r>
      <w:r w:rsidR="00652BC9" w:rsidRPr="00652BC9">
        <w:t xml:space="preserve">123 milhões </w:t>
      </w:r>
      <w:r w:rsidR="00652BC9">
        <w:t xml:space="preserve">de toneladas </w:t>
      </w:r>
      <w:r w:rsidR="00C976D8">
        <w:t xml:space="preserve">de resíduo </w:t>
      </w:r>
      <w:r w:rsidRPr="004B033B">
        <w:t>de casca de arroz no mundo que são descartas em rios e lavouras devido ao seu baixo teor nutritivo</w:t>
      </w:r>
      <w:r w:rsidR="00131EBA" w:rsidRPr="004B033B">
        <w:t>.</w:t>
      </w:r>
      <w:r w:rsidRPr="004B033B">
        <w:t xml:space="preserve"> </w:t>
      </w:r>
      <w:r w:rsidRPr="00C8316B">
        <w:t xml:space="preserve">O Brasil é </w:t>
      </w:r>
      <w:r w:rsidR="005B106D" w:rsidRPr="00C8316B">
        <w:t>o nono produtor</w:t>
      </w:r>
      <w:r w:rsidR="00E94D51">
        <w:t xml:space="preserve"> mundial de arroz</w:t>
      </w:r>
      <w:r w:rsidR="00EF1103" w:rsidRPr="00C8316B">
        <w:t xml:space="preserve"> segundo o Ministério da Agricultura.</w:t>
      </w:r>
      <w:r w:rsidR="005B106D" w:rsidRPr="00C8316B">
        <w:t xml:space="preserve"> Assim</w:t>
      </w:r>
      <w:r w:rsidR="00E94D51">
        <w:t>,</w:t>
      </w:r>
      <w:r w:rsidRPr="00C8316B">
        <w:t xml:space="preserve"> </w:t>
      </w:r>
      <w:r w:rsidR="00E94D51">
        <w:t>como</w:t>
      </w:r>
      <w:r w:rsidR="00EF1103" w:rsidRPr="00C8316B">
        <w:t xml:space="preserve"> também é o quarto produtor mundial de celulose e o nono em produção de papel, s</w:t>
      </w:r>
      <w:r w:rsidRPr="00C8316B">
        <w:t xml:space="preserve">egundo a Associação </w:t>
      </w:r>
      <w:r w:rsidR="00E94D51">
        <w:t xml:space="preserve">Brasileira de Celulose e Papel, </w:t>
      </w:r>
      <w:r w:rsidRPr="00C8316B">
        <w:t>BRACELPA (2013).</w:t>
      </w:r>
      <w:r w:rsidR="00E94D51">
        <w:rPr>
          <w:color w:val="FF0000"/>
        </w:rPr>
        <w:t xml:space="preserve"> </w:t>
      </w:r>
      <w:r w:rsidR="00EF1103" w:rsidRPr="00C8316B">
        <w:t xml:space="preserve">Com a preocupação de agregar valor a casca de arroz estuda-se um melhor aproveitamento </w:t>
      </w:r>
      <w:r w:rsidR="00921688">
        <w:t>desta matéria-prima</w:t>
      </w:r>
      <w:r w:rsidR="00C8316B" w:rsidRPr="00C8316B">
        <w:t>.</w:t>
      </w:r>
      <w:r w:rsidR="00C8316B">
        <w:t xml:space="preserve"> Sendo a casca de arroz </w:t>
      </w:r>
      <w:r w:rsidR="00C8316B" w:rsidRPr="004B033B">
        <w:t xml:space="preserve">rica em material </w:t>
      </w:r>
      <w:proofErr w:type="spellStart"/>
      <w:r w:rsidR="00C8316B" w:rsidRPr="004B033B">
        <w:t>lignocelulósico</w:t>
      </w:r>
      <w:proofErr w:type="spellEnd"/>
      <w:r w:rsidR="00C8316B" w:rsidRPr="004B033B">
        <w:t xml:space="preserve"> (aproximadamente 40% de celulose e 30% de lignina)</w:t>
      </w:r>
      <w:r w:rsidR="00C8316B">
        <w:t xml:space="preserve"> </w:t>
      </w:r>
      <w:r w:rsidR="00EF1103">
        <w:t xml:space="preserve">propomos aplicar o processo </w:t>
      </w:r>
      <w:r w:rsidR="00EF1103" w:rsidRPr="00C8316B">
        <w:rPr>
          <w:i/>
        </w:rPr>
        <w:t>Kraft</w:t>
      </w:r>
      <w:r w:rsidR="00C8316B">
        <w:rPr>
          <w:i/>
        </w:rPr>
        <w:t>,</w:t>
      </w:r>
      <w:r w:rsidR="00C8316B">
        <w:t xml:space="preserve"> o qual é </w:t>
      </w:r>
      <w:r w:rsidR="00E94D51">
        <w:t xml:space="preserve">o </w:t>
      </w:r>
      <w:r w:rsidR="00C8316B">
        <w:t xml:space="preserve">principal processo químico utilizado mundialmente para obtenção de celulose. </w:t>
      </w:r>
    </w:p>
    <w:p w:rsidR="00DF72EC" w:rsidRPr="004B033B" w:rsidRDefault="00E9617A" w:rsidP="00C8316B">
      <w:pPr>
        <w:ind w:firstLine="567"/>
        <w:rPr>
          <w:color w:val="4F81BD" w:themeColor="accent1"/>
        </w:rPr>
      </w:pPr>
      <w:r w:rsidRPr="004B033B">
        <w:t xml:space="preserve"> </w:t>
      </w:r>
    </w:p>
    <w:p w:rsidR="00F6565B" w:rsidRDefault="00F6565B" w:rsidP="00C976D8">
      <w:pPr>
        <w:ind w:firstLine="0"/>
        <w:rPr>
          <w:b/>
        </w:rPr>
      </w:pPr>
      <w:proofErr w:type="gramStart"/>
      <w:r w:rsidRPr="004B033B">
        <w:rPr>
          <w:b/>
        </w:rPr>
        <w:t>2</w:t>
      </w:r>
      <w:proofErr w:type="gramEnd"/>
      <w:r w:rsidRPr="004B033B">
        <w:rPr>
          <w:b/>
        </w:rPr>
        <w:t xml:space="preserve"> REFERENCIAL TEÓRICO</w:t>
      </w:r>
    </w:p>
    <w:p w:rsidR="00C976D8" w:rsidRPr="004B033B" w:rsidRDefault="00C976D8" w:rsidP="00C976D8">
      <w:pPr>
        <w:ind w:firstLine="567"/>
      </w:pPr>
    </w:p>
    <w:p w:rsidR="00653E70" w:rsidRDefault="005D7F5F" w:rsidP="00C976D8">
      <w:pPr>
        <w:ind w:firstLine="567"/>
        <w:rPr>
          <w:rFonts w:cs="Arial"/>
        </w:rPr>
      </w:pPr>
      <w:r>
        <w:rPr>
          <w:rFonts w:cs="Arial"/>
        </w:rPr>
        <w:t>E</w:t>
      </w:r>
      <w:r w:rsidR="00F61311">
        <w:rPr>
          <w:rFonts w:cs="Arial"/>
        </w:rPr>
        <w:t>xiste</w:t>
      </w:r>
      <w:r w:rsidR="00653E70">
        <w:rPr>
          <w:rFonts w:cs="Arial"/>
        </w:rPr>
        <w:t xml:space="preserve">m três processos químicos de polpação da celulose: </w:t>
      </w:r>
      <w:r w:rsidR="00F25722">
        <w:rPr>
          <w:rFonts w:cs="Arial"/>
        </w:rPr>
        <w:t>processo soda</w:t>
      </w:r>
      <w:proofErr w:type="gramStart"/>
      <w:r w:rsidR="00E94D51">
        <w:rPr>
          <w:rFonts w:cs="Arial"/>
        </w:rPr>
        <w:t>,</w:t>
      </w:r>
      <w:r w:rsidR="006F78F3">
        <w:rPr>
          <w:rFonts w:cs="Arial"/>
        </w:rPr>
        <w:t xml:space="preserve"> consiste</w:t>
      </w:r>
      <w:proofErr w:type="gramEnd"/>
      <w:r>
        <w:rPr>
          <w:rFonts w:cs="Arial"/>
        </w:rPr>
        <w:t xml:space="preserve"> em uma solução forte de hidróxido de sódio;</w:t>
      </w:r>
      <w:r w:rsidR="00F25722">
        <w:rPr>
          <w:rFonts w:cs="Arial"/>
        </w:rPr>
        <w:t xml:space="preserve"> processo sulfito</w:t>
      </w:r>
      <w:r w:rsidR="00E94D51">
        <w:rPr>
          <w:rFonts w:cs="Arial"/>
        </w:rPr>
        <w:t>,</w:t>
      </w:r>
      <w:r w:rsidR="00F25722">
        <w:rPr>
          <w:rFonts w:cs="Arial"/>
        </w:rPr>
        <w:t xml:space="preserve"> </w:t>
      </w:r>
      <w:r>
        <w:rPr>
          <w:rFonts w:cs="Arial"/>
        </w:rPr>
        <w:t xml:space="preserve">à base de sulfito de cálcio e dióxido </w:t>
      </w:r>
      <w:r w:rsidR="006F78F3">
        <w:rPr>
          <w:rFonts w:cs="Arial"/>
        </w:rPr>
        <w:t>de enxofre em uma solução ácida</w:t>
      </w:r>
      <w:r>
        <w:rPr>
          <w:rFonts w:cs="Arial"/>
        </w:rPr>
        <w:t xml:space="preserve">; </w:t>
      </w:r>
      <w:r w:rsidR="00F25722">
        <w:rPr>
          <w:rFonts w:cs="Arial"/>
        </w:rPr>
        <w:t>e processo sulfato</w:t>
      </w:r>
      <w:r w:rsidR="00D43582">
        <w:rPr>
          <w:rFonts w:cs="Arial"/>
        </w:rPr>
        <w:t>,</w:t>
      </w:r>
      <w:r w:rsidR="00F25722">
        <w:rPr>
          <w:rFonts w:cs="Arial"/>
        </w:rPr>
        <w:t xml:space="preserve"> também conhecido como Kraft</w:t>
      </w:r>
      <w:r w:rsidR="00653E70">
        <w:rPr>
          <w:rFonts w:cs="Arial"/>
        </w:rPr>
        <w:t xml:space="preserve">. </w:t>
      </w:r>
    </w:p>
    <w:p w:rsidR="00F6565B" w:rsidRPr="004B033B" w:rsidRDefault="00D2187F" w:rsidP="00C976D8">
      <w:pPr>
        <w:ind w:firstLine="567"/>
      </w:pPr>
      <w:r w:rsidRPr="004B033B">
        <w:rPr>
          <w:rFonts w:cs="Arial"/>
        </w:rPr>
        <w:t xml:space="preserve">O processo </w:t>
      </w:r>
      <w:r w:rsidR="005D7F5F">
        <w:rPr>
          <w:rFonts w:cs="Arial"/>
        </w:rPr>
        <w:t xml:space="preserve">Kraft, </w:t>
      </w:r>
      <w:r w:rsidRPr="004B033B">
        <w:rPr>
          <w:rFonts w:cs="Arial"/>
        </w:rPr>
        <w:t xml:space="preserve">desde sua invenção, </w:t>
      </w:r>
      <w:r w:rsidR="005D7F5F">
        <w:rPr>
          <w:rFonts w:cs="Arial"/>
        </w:rPr>
        <w:t>passou a ser o mais utilizado</w:t>
      </w:r>
      <w:r w:rsidRPr="004B033B">
        <w:rPr>
          <w:rFonts w:cs="Arial"/>
        </w:rPr>
        <w:t xml:space="preserve"> comparado aos outros processos existentes, devidos a vários fatores como a melhor qualidade da celulose, custo de fabricação menor</w:t>
      </w:r>
      <w:r w:rsidR="00E77010">
        <w:rPr>
          <w:rFonts w:cs="Arial"/>
        </w:rPr>
        <w:t xml:space="preserve"> </w:t>
      </w:r>
      <w:r w:rsidRPr="004B033B">
        <w:rPr>
          <w:rFonts w:cs="Arial"/>
        </w:rPr>
        <w:t xml:space="preserve">e principalmente pela recuperação dos reagentes químicos utilizados. O processo de cozimento para a obtenção de celulose consiste em degradar e remover a lignina da madeira, separando as fibras que </w:t>
      </w:r>
      <w:r w:rsidR="00F43520">
        <w:rPr>
          <w:rFonts w:cs="Arial"/>
        </w:rPr>
        <w:t xml:space="preserve">a </w:t>
      </w:r>
      <w:r w:rsidR="00215916">
        <w:rPr>
          <w:rFonts w:cs="Arial"/>
        </w:rPr>
        <w:t xml:space="preserve">constituem. </w:t>
      </w:r>
      <w:r w:rsidR="00F649A8">
        <w:rPr>
          <w:rFonts w:cs="Arial"/>
        </w:rPr>
        <w:t>Associados ao processo de cozimento existem</w:t>
      </w:r>
      <w:r w:rsidR="00F43520">
        <w:rPr>
          <w:rFonts w:cs="Arial"/>
        </w:rPr>
        <w:t xml:space="preserve"> parâmetros para</w:t>
      </w:r>
      <w:r w:rsidR="000841D6">
        <w:rPr>
          <w:rFonts w:cs="Arial"/>
        </w:rPr>
        <w:t xml:space="preserve"> o</w:t>
      </w:r>
      <w:r w:rsidR="00F43520">
        <w:rPr>
          <w:rFonts w:cs="Arial"/>
        </w:rPr>
        <w:t xml:space="preserve"> controle</w:t>
      </w:r>
      <w:r w:rsidR="005D7F5F">
        <w:rPr>
          <w:rFonts w:cs="Arial"/>
        </w:rPr>
        <w:t xml:space="preserve"> do mesmo,</w:t>
      </w:r>
      <w:r w:rsidR="00F43520">
        <w:rPr>
          <w:rFonts w:cs="Arial"/>
        </w:rPr>
        <w:t xml:space="preserve"> que são álcali </w:t>
      </w:r>
      <w:proofErr w:type="gramStart"/>
      <w:r w:rsidR="00F43520">
        <w:rPr>
          <w:rFonts w:cs="Arial"/>
        </w:rPr>
        <w:t>ativo(</w:t>
      </w:r>
      <w:proofErr w:type="gramEnd"/>
      <w:r w:rsidR="00F43520">
        <w:rPr>
          <w:rFonts w:cs="Arial"/>
        </w:rPr>
        <w:t xml:space="preserve">AA), álcali efetivo (AE) e </w:t>
      </w:r>
      <w:proofErr w:type="spellStart"/>
      <w:r w:rsidR="00F43520">
        <w:rPr>
          <w:rFonts w:cs="Arial"/>
        </w:rPr>
        <w:t>sulfidez</w:t>
      </w:r>
      <w:proofErr w:type="spellEnd"/>
      <w:r w:rsidR="00FC69A5">
        <w:rPr>
          <w:rFonts w:cs="Arial"/>
        </w:rPr>
        <w:t>.</w:t>
      </w:r>
    </w:p>
    <w:p w:rsidR="006F78F3" w:rsidRDefault="006F78F3" w:rsidP="00C976D8">
      <w:pPr>
        <w:pStyle w:val="Ttulodaseoprimria"/>
        <w:ind w:firstLine="567"/>
        <w:rPr>
          <w:sz w:val="24"/>
        </w:rPr>
      </w:pPr>
    </w:p>
    <w:p w:rsidR="00072500" w:rsidRPr="004B033B" w:rsidRDefault="00072500" w:rsidP="00C976D8">
      <w:pPr>
        <w:pStyle w:val="Ttulodaseoprimria"/>
        <w:rPr>
          <w:sz w:val="24"/>
        </w:rPr>
      </w:pPr>
      <w:proofErr w:type="gramStart"/>
      <w:r w:rsidRPr="004B033B">
        <w:rPr>
          <w:sz w:val="24"/>
        </w:rPr>
        <w:t>3</w:t>
      </w:r>
      <w:proofErr w:type="gramEnd"/>
      <w:r w:rsidRPr="004B033B">
        <w:rPr>
          <w:sz w:val="24"/>
        </w:rPr>
        <w:t xml:space="preserve"> MATERIAIS E MÉTODOS (ou PROCEDIMENTO METODOLÓGICO)</w:t>
      </w:r>
    </w:p>
    <w:p w:rsidR="00D2187F" w:rsidRPr="004B033B" w:rsidRDefault="00D2187F" w:rsidP="00C976D8">
      <w:pPr>
        <w:ind w:firstLine="567"/>
        <w:rPr>
          <w:b/>
        </w:rPr>
      </w:pPr>
    </w:p>
    <w:p w:rsidR="006F78F3" w:rsidRDefault="00EB7A18" w:rsidP="00C976D8">
      <w:pPr>
        <w:ind w:firstLine="567"/>
        <w:rPr>
          <w:rFonts w:cs="Arial"/>
        </w:rPr>
      </w:pPr>
      <w:r w:rsidRPr="004B033B">
        <w:rPr>
          <w:rFonts w:cs="Arial"/>
        </w:rPr>
        <w:t>A casca do arroz foi previamente lavada com água abundantemente e seca em estufa. A lavagem foi feita para a retirada de possíveis resíduos misturados a casca de arroz.</w:t>
      </w:r>
      <w:r w:rsidR="00E77010">
        <w:rPr>
          <w:rFonts w:cs="Arial"/>
        </w:rPr>
        <w:t xml:space="preserve"> </w:t>
      </w:r>
      <w:r w:rsidR="00F61311">
        <w:rPr>
          <w:rFonts w:cs="Arial"/>
        </w:rPr>
        <w:t>Posteriormente</w:t>
      </w:r>
      <w:r w:rsidR="00E77010">
        <w:rPr>
          <w:rFonts w:cs="Arial"/>
        </w:rPr>
        <w:t>,</w:t>
      </w:r>
      <w:r w:rsidR="00F61311">
        <w:rPr>
          <w:rFonts w:cs="Arial"/>
        </w:rPr>
        <w:t xml:space="preserve"> a</w:t>
      </w:r>
      <w:r w:rsidRPr="004B033B">
        <w:rPr>
          <w:rFonts w:cs="Arial"/>
        </w:rPr>
        <w:t xml:space="preserve"> casca de arroz foi submetida a uma solução 4:1 de </w:t>
      </w:r>
      <w:proofErr w:type="spellStart"/>
      <w:proofErr w:type="gramStart"/>
      <w:r w:rsidRPr="004B033B">
        <w:rPr>
          <w:rFonts w:cs="Arial"/>
        </w:rPr>
        <w:t>metanol:</w:t>
      </w:r>
      <w:proofErr w:type="gramEnd"/>
      <w:r w:rsidRPr="004B033B">
        <w:rPr>
          <w:rFonts w:cs="Arial"/>
        </w:rPr>
        <w:t>hexano</w:t>
      </w:r>
      <w:proofErr w:type="spellEnd"/>
      <w:r w:rsidRPr="004B033B">
        <w:rPr>
          <w:rFonts w:cs="Arial"/>
        </w:rPr>
        <w:t xml:space="preserve"> em sistema de refluxo por 48 horas. O </w:t>
      </w:r>
      <w:r w:rsidRPr="004B033B">
        <w:rPr>
          <w:rFonts w:cs="Arial"/>
        </w:rPr>
        <w:lastRenderedPageBreak/>
        <w:t xml:space="preserve">solvente foi recuperado e a casca seca em estufa. </w:t>
      </w:r>
      <w:r w:rsidR="00072500" w:rsidRPr="004B033B">
        <w:rPr>
          <w:rFonts w:cs="Arial"/>
        </w:rPr>
        <w:t xml:space="preserve">Esta etapa foi feita para a retirada de substâncias que não fazem parte da parede celular, tais como ceras, corantes, resinas, etc. </w:t>
      </w:r>
    </w:p>
    <w:p w:rsidR="00952F03" w:rsidRPr="004B033B" w:rsidRDefault="00EB7A18" w:rsidP="00C976D8">
      <w:pPr>
        <w:ind w:firstLine="567"/>
      </w:pPr>
      <w:r w:rsidRPr="004B033B">
        <w:t>A amostra foi pesada e coloca</w:t>
      </w:r>
      <w:r w:rsidR="00A747A5" w:rsidRPr="004B033B">
        <w:t>da</w:t>
      </w:r>
      <w:r w:rsidRPr="004B033B">
        <w:t xml:space="preserve"> em um reator de inox munido com barômetro</w:t>
      </w:r>
      <w:r w:rsidR="00A747A5" w:rsidRPr="004B033B">
        <w:t xml:space="preserve"> e adicionado hidróxido de sódio (</w:t>
      </w:r>
      <w:proofErr w:type="spellStart"/>
      <w:proofErr w:type="gramStart"/>
      <w:r w:rsidR="00A747A5" w:rsidRPr="004B033B">
        <w:t>NaOH</w:t>
      </w:r>
      <w:proofErr w:type="spellEnd"/>
      <w:proofErr w:type="gramEnd"/>
      <w:r w:rsidR="00A747A5" w:rsidRPr="004B033B">
        <w:t>) e sulfeto de sódio</w:t>
      </w:r>
      <w:r w:rsidR="00E94D51">
        <w:t xml:space="preserve"> </w:t>
      </w:r>
      <w:r w:rsidR="00A747A5" w:rsidRPr="004B033B">
        <w:t xml:space="preserve"> (Na</w:t>
      </w:r>
      <w:r w:rsidR="00A747A5" w:rsidRPr="004B033B">
        <w:rPr>
          <w:vertAlign w:val="subscript"/>
        </w:rPr>
        <w:t>2</w:t>
      </w:r>
      <w:r w:rsidR="00A747A5" w:rsidRPr="004B033B">
        <w:t>S.9H</w:t>
      </w:r>
      <w:r w:rsidR="00A747A5" w:rsidRPr="004B033B">
        <w:rPr>
          <w:vertAlign w:val="subscript"/>
        </w:rPr>
        <w:t xml:space="preserve"> 2</w:t>
      </w:r>
      <w:r w:rsidR="000841D6">
        <w:t>O), esta solução é chamada de licor branco</w:t>
      </w:r>
      <w:r w:rsidR="008401CE" w:rsidRPr="004B033B">
        <w:t xml:space="preserve">. A reação é mantida </w:t>
      </w:r>
      <w:r w:rsidR="00901A1C" w:rsidRPr="004B033B">
        <w:t xml:space="preserve">sob </w:t>
      </w:r>
      <w:r w:rsidR="008401CE" w:rsidRPr="004B033B">
        <w:t>aquecimento</w:t>
      </w:r>
      <w:r w:rsidR="00901A1C" w:rsidRPr="004B033B">
        <w:t xml:space="preserve"> e agitação</w:t>
      </w:r>
      <w:r w:rsidR="008401CE" w:rsidRPr="004B033B">
        <w:t xml:space="preserve">. </w:t>
      </w:r>
      <w:r w:rsidR="00404CAB" w:rsidRPr="004B033B">
        <w:t>Após</w:t>
      </w:r>
      <w:r w:rsidR="000841D6">
        <w:t xml:space="preserve"> o cozimento</w:t>
      </w:r>
      <w:r w:rsidR="00404CAB" w:rsidRPr="004B033B">
        <w:t xml:space="preserve"> é feita a filtração para a separação do licor negro (licor branco + lignina) da pasta celulósica</w:t>
      </w:r>
      <w:r w:rsidR="006F78F3">
        <w:t>,</w:t>
      </w:r>
      <w:r w:rsidR="00404CAB" w:rsidRPr="004B033B">
        <w:t xml:space="preserve"> ainda com uma coloração escura, por causa da lig</w:t>
      </w:r>
      <w:r w:rsidR="000841D6">
        <w:t>nina residual. Então é efetuada</w:t>
      </w:r>
      <w:r w:rsidR="00404CAB" w:rsidRPr="004B033B">
        <w:t xml:space="preserve"> a etapa do branqueamento da pasta celulósica com hipoclorito de sódio e ácido clorídrico em seguid</w:t>
      </w:r>
      <w:r w:rsidR="00E94D51">
        <w:t>a</w:t>
      </w:r>
      <w:proofErr w:type="gramStart"/>
      <w:r w:rsidR="00E94D51">
        <w:t xml:space="preserve">  </w:t>
      </w:r>
      <w:proofErr w:type="gramEnd"/>
      <w:r w:rsidR="00E94D51">
        <w:t>secagem</w:t>
      </w:r>
      <w:r w:rsidR="00404CAB" w:rsidRPr="004B033B">
        <w:t xml:space="preserve"> </w:t>
      </w:r>
      <w:r w:rsidR="000841D6">
        <w:t>à</w:t>
      </w:r>
      <w:r w:rsidR="00404CAB" w:rsidRPr="004B033B">
        <w:t xml:space="preserve"> temperatura ambiente e livre de radiação.</w:t>
      </w:r>
    </w:p>
    <w:p w:rsidR="00952F03" w:rsidRPr="004B033B" w:rsidRDefault="00952F03" w:rsidP="00C976D8">
      <w:pPr>
        <w:pStyle w:val="Ttulodaseoprimria"/>
        <w:ind w:firstLine="567"/>
        <w:rPr>
          <w:sz w:val="24"/>
        </w:rPr>
      </w:pPr>
    </w:p>
    <w:p w:rsidR="007A1285" w:rsidRDefault="00952F03" w:rsidP="00C976D8">
      <w:pPr>
        <w:pStyle w:val="Ttulodaseoprimria"/>
        <w:rPr>
          <w:sz w:val="24"/>
        </w:rPr>
      </w:pPr>
      <w:proofErr w:type="gramStart"/>
      <w:r w:rsidRPr="004B033B">
        <w:rPr>
          <w:sz w:val="24"/>
        </w:rPr>
        <w:t>4</w:t>
      </w:r>
      <w:proofErr w:type="gramEnd"/>
      <w:r w:rsidRPr="004B033B">
        <w:rPr>
          <w:sz w:val="24"/>
        </w:rPr>
        <w:t xml:space="preserve"> RESULTADOS e</w:t>
      </w:r>
      <w:r w:rsidR="007A1285" w:rsidRPr="004B033B">
        <w:rPr>
          <w:sz w:val="24"/>
        </w:rPr>
        <w:t xml:space="preserve"> DISCUSSÃO</w:t>
      </w:r>
    </w:p>
    <w:p w:rsidR="00C976D8" w:rsidRPr="004B033B" w:rsidRDefault="00C976D8" w:rsidP="00C976D8">
      <w:pPr>
        <w:pStyle w:val="Ttulodaseoprimria"/>
        <w:ind w:firstLine="567"/>
        <w:rPr>
          <w:sz w:val="24"/>
        </w:rPr>
      </w:pPr>
    </w:p>
    <w:p w:rsidR="00EF3F22" w:rsidRDefault="00E77010" w:rsidP="00C976D8">
      <w:pPr>
        <w:ind w:firstLine="567"/>
      </w:pPr>
      <w:r>
        <w:t xml:space="preserve">É necessário um maior número de experimentos para confirmar nossos </w:t>
      </w:r>
      <w:r w:rsidR="00E94D51">
        <w:t>resultados prévios, mas obtemos aproximadamente</w:t>
      </w:r>
      <w:r>
        <w:t xml:space="preserve"> um rendimento de 35% de pasta celulósica, </w:t>
      </w:r>
      <w:r w:rsidR="00E94D51">
        <w:t xml:space="preserve">o </w:t>
      </w:r>
      <w:r>
        <w:t>que confere com a literatura.</w:t>
      </w:r>
      <w:r w:rsidR="00F43520">
        <w:t xml:space="preserve"> </w:t>
      </w:r>
    </w:p>
    <w:p w:rsidR="00C976D8" w:rsidRPr="004B033B" w:rsidRDefault="00C976D8" w:rsidP="00C976D8">
      <w:pPr>
        <w:ind w:firstLine="567"/>
      </w:pPr>
    </w:p>
    <w:p w:rsidR="00EF3F22" w:rsidRDefault="00EF3F22" w:rsidP="00C976D8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Pr="0082219D">
        <w:rPr>
          <w:sz w:val="24"/>
        </w:rPr>
        <w:t xml:space="preserve"> CONSIDERAÇÕES FINAIS</w:t>
      </w:r>
    </w:p>
    <w:p w:rsidR="00F43520" w:rsidRPr="00E77010" w:rsidRDefault="00E77010" w:rsidP="00E77010">
      <w:pPr>
        <w:pStyle w:val="Ttulodaseoprimria"/>
        <w:ind w:firstLine="567"/>
        <w:jc w:val="left"/>
        <w:rPr>
          <w:b w:val="0"/>
        </w:rPr>
      </w:pPr>
      <w:r>
        <w:rPr>
          <w:b w:val="0"/>
          <w:sz w:val="24"/>
        </w:rPr>
        <w:t>Considerando os</w:t>
      </w:r>
      <w:r w:rsidR="00E94D5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resultados apresentados, uma análise de qualidade do produto de ser considerada para avaliar a viabilidade do </w:t>
      </w:r>
      <w:r w:rsidR="00DF72EC">
        <w:rPr>
          <w:b w:val="0"/>
          <w:sz w:val="24"/>
        </w:rPr>
        <w:t>processo.</w:t>
      </w:r>
      <w:r w:rsidR="00DF72EC" w:rsidRPr="00E77010">
        <w:rPr>
          <w:b w:val="0"/>
        </w:rPr>
        <w:t xml:space="preserve"> </w:t>
      </w:r>
      <w:bookmarkStart w:id="0" w:name="_GoBack"/>
      <w:bookmarkEnd w:id="0"/>
    </w:p>
    <w:p w:rsidR="00131EBA" w:rsidRPr="004B033B" w:rsidRDefault="00131EBA" w:rsidP="00131EBA">
      <w:pPr>
        <w:pStyle w:val="Ttulodaseoprimria"/>
        <w:jc w:val="left"/>
        <w:rPr>
          <w:sz w:val="24"/>
        </w:rPr>
      </w:pPr>
    </w:p>
    <w:p w:rsidR="00131EBA" w:rsidRDefault="00131EBA" w:rsidP="005D7F5F">
      <w:pPr>
        <w:pStyle w:val="Ttulodaseoprimria"/>
        <w:jc w:val="left"/>
        <w:rPr>
          <w:sz w:val="24"/>
        </w:rPr>
      </w:pPr>
      <w:r w:rsidRPr="004B033B">
        <w:rPr>
          <w:sz w:val="24"/>
        </w:rPr>
        <w:t>REFERÊNCIAS</w:t>
      </w:r>
    </w:p>
    <w:p w:rsidR="00C976D8" w:rsidRPr="004B033B" w:rsidRDefault="00C976D8" w:rsidP="005D7F5F">
      <w:pPr>
        <w:pStyle w:val="Ttulodaseoprimria"/>
        <w:jc w:val="left"/>
        <w:rPr>
          <w:sz w:val="24"/>
        </w:rPr>
      </w:pPr>
    </w:p>
    <w:p w:rsidR="00131EBA" w:rsidRPr="004B033B" w:rsidRDefault="00131EBA" w:rsidP="005D7F5F">
      <w:pPr>
        <w:ind w:firstLine="0"/>
        <w:jc w:val="left"/>
        <w:rPr>
          <w:lang w:eastAsia="en-US"/>
        </w:rPr>
      </w:pPr>
      <w:r w:rsidRPr="00921688">
        <w:rPr>
          <w:lang w:eastAsia="en-US"/>
        </w:rPr>
        <w:t xml:space="preserve">DELLA, V. P.; HOTZA, </w:t>
      </w:r>
      <w:proofErr w:type="gramStart"/>
      <w:r w:rsidRPr="00921688">
        <w:rPr>
          <w:lang w:eastAsia="en-US"/>
        </w:rPr>
        <w:t>D.</w:t>
      </w:r>
      <w:proofErr w:type="gramEnd"/>
      <w:r w:rsidRPr="00921688">
        <w:rPr>
          <w:lang w:eastAsia="en-US"/>
        </w:rPr>
        <w:t xml:space="preserve"> ;JUNKES, J. A.; OLIVEIRA, A. P. N. Estudos comparativos entre sílica obtida por lixívia ácida da casca de arroz e sílica obtida por tratamento térmico da cinza de casca de arroz. </w:t>
      </w:r>
      <w:r w:rsidRPr="00921688">
        <w:rPr>
          <w:bCs/>
          <w:lang w:eastAsia="en-US"/>
        </w:rPr>
        <w:t>Química Nova</w:t>
      </w:r>
      <w:r w:rsidRPr="00921688">
        <w:rPr>
          <w:lang w:eastAsia="en-US"/>
        </w:rPr>
        <w:t>, 2006, v. 29, n. 6, p. 1175-1179.</w:t>
      </w:r>
    </w:p>
    <w:p w:rsidR="00131EBA" w:rsidRPr="004B033B" w:rsidRDefault="00131EBA" w:rsidP="005D7F5F">
      <w:pPr>
        <w:jc w:val="left"/>
        <w:rPr>
          <w:color w:val="4F81BD" w:themeColor="accent1"/>
        </w:rPr>
      </w:pPr>
    </w:p>
    <w:p w:rsidR="00131EBA" w:rsidRPr="004B033B" w:rsidRDefault="00131EBA" w:rsidP="005D7F5F">
      <w:pPr>
        <w:ind w:firstLine="0"/>
        <w:jc w:val="left"/>
      </w:pPr>
      <w:r w:rsidRPr="00657409">
        <w:rPr>
          <w:lang w:val="en-US"/>
        </w:rPr>
        <w:t>F</w:t>
      </w:r>
      <w:r w:rsidR="00C32EFB" w:rsidRPr="00657409">
        <w:rPr>
          <w:lang w:val="en-US"/>
        </w:rPr>
        <w:t>OLETTO</w:t>
      </w:r>
      <w:proofErr w:type="gramStart"/>
      <w:r w:rsidRPr="00657409">
        <w:rPr>
          <w:lang w:val="en-US"/>
        </w:rPr>
        <w:t>,E</w:t>
      </w:r>
      <w:r w:rsidR="00C32EFB" w:rsidRPr="00657409">
        <w:rPr>
          <w:lang w:val="en-US"/>
        </w:rPr>
        <w:t>DSON</w:t>
      </w:r>
      <w:proofErr w:type="gramEnd"/>
      <w:r w:rsidRPr="00657409">
        <w:rPr>
          <w:lang w:val="en-US"/>
        </w:rPr>
        <w:t xml:space="preserve"> L</w:t>
      </w:r>
      <w:r w:rsidR="00C32EFB" w:rsidRPr="00657409">
        <w:rPr>
          <w:lang w:val="en-US"/>
        </w:rPr>
        <w:t>UIZ</w:t>
      </w:r>
      <w:r w:rsidRPr="00657409">
        <w:rPr>
          <w:lang w:val="en-US"/>
        </w:rPr>
        <w:t xml:space="preserve">; et al. </w:t>
      </w:r>
      <w:r w:rsidRPr="004B033B">
        <w:t>Aplicabilidade das cinzas da casca de arroz. Disponível em:&lt;</w:t>
      </w:r>
      <w:hyperlink r:id="rId8" w:history="1">
        <w:r w:rsidRPr="004B033B">
          <w:rPr>
            <w:rStyle w:val="Hyperlink"/>
          </w:rPr>
          <w:t>http://www.scielo.br/pdf/qn/v28n6/26837.pdf</w:t>
        </w:r>
      </w:hyperlink>
      <w:r w:rsidRPr="004B033B">
        <w:t>&gt;. Acesso em: 11</w:t>
      </w:r>
      <w:r w:rsidR="00F649A8">
        <w:t>de</w:t>
      </w:r>
      <w:r w:rsidRPr="004B033B">
        <w:t xml:space="preserve"> jul. 2014.</w:t>
      </w:r>
    </w:p>
    <w:p w:rsidR="00131EBA" w:rsidRPr="004B033B" w:rsidRDefault="00131EBA" w:rsidP="005D7F5F">
      <w:pPr>
        <w:jc w:val="left"/>
      </w:pPr>
    </w:p>
    <w:p w:rsidR="00FC69A5" w:rsidRPr="00FC69A5" w:rsidRDefault="00FC69A5" w:rsidP="005D7F5F">
      <w:pPr>
        <w:widowControl/>
        <w:shd w:val="clear" w:color="auto" w:fill="FFFFFF"/>
        <w:suppressAutoHyphens w:val="0"/>
        <w:spacing w:line="240" w:lineRule="atLeast"/>
        <w:ind w:firstLine="0"/>
        <w:jc w:val="left"/>
        <w:rPr>
          <w:rFonts w:cs="Arial"/>
          <w:bCs/>
          <w:iCs/>
        </w:rPr>
      </w:pPr>
      <w:r w:rsidRPr="00F649A8">
        <w:rPr>
          <w:rFonts w:cs="Arial"/>
          <w:bCs/>
          <w:iCs/>
        </w:rPr>
        <w:t>K</w:t>
      </w:r>
      <w:r w:rsidR="00C32EFB">
        <w:rPr>
          <w:rFonts w:cs="Arial"/>
          <w:bCs/>
          <w:iCs/>
        </w:rPr>
        <w:t>LOCK</w:t>
      </w:r>
      <w:r w:rsidRPr="00F649A8">
        <w:rPr>
          <w:rFonts w:cs="Arial"/>
          <w:bCs/>
          <w:iCs/>
        </w:rPr>
        <w:t>, U</w:t>
      </w:r>
      <w:r w:rsidR="00C32EFB">
        <w:rPr>
          <w:rFonts w:cs="Arial"/>
          <w:bCs/>
          <w:iCs/>
        </w:rPr>
        <w:t>MBERTO</w:t>
      </w:r>
      <w:r w:rsidRPr="00F649A8">
        <w:rPr>
          <w:rFonts w:cs="Arial"/>
          <w:bCs/>
          <w:iCs/>
        </w:rPr>
        <w:t xml:space="preserve">. Curso de Engenharia Industrial Madeireira. Polpa e papel. </w:t>
      </w:r>
      <w:r w:rsidRPr="00F649A8">
        <w:rPr>
          <w:rFonts w:eastAsia="Times New Roman" w:cs="Arial"/>
          <w:kern w:val="0"/>
        </w:rPr>
        <w:t>Disponível em: &lt;</w:t>
      </w:r>
      <w:hyperlink r:id="rId9" w:history="1">
        <w:r w:rsidRPr="00F649A8">
          <w:rPr>
            <w:rStyle w:val="Hyperlink"/>
            <w:rFonts w:eastAsia="Times New Roman" w:cs="Arial"/>
            <w:kern w:val="0"/>
          </w:rPr>
          <w:t>http://www.madeira.ufpr.br/disciplinasklock/polpaepapel/</w:t>
        </w:r>
        <w:r w:rsidRPr="00F649A8">
          <w:rPr>
            <w:rStyle w:val="Hyperlink"/>
            <w:rFonts w:eastAsia="Times New Roman" w:cs="Arial"/>
            <w:bCs/>
            <w:kern w:val="0"/>
          </w:rPr>
          <w:t>processo</w:t>
        </w:r>
        <w:r w:rsidRPr="00F649A8">
          <w:rPr>
            <w:rStyle w:val="Hyperlink"/>
            <w:rFonts w:eastAsia="Times New Roman" w:cs="Arial"/>
            <w:kern w:val="0"/>
          </w:rPr>
          <w:t>kraft.doc</w:t>
        </w:r>
      </w:hyperlink>
      <w:r w:rsidRPr="00F649A8">
        <w:rPr>
          <w:rFonts w:eastAsia="Times New Roman" w:cs="Arial"/>
          <w:color w:val="441BF3"/>
          <w:kern w:val="0"/>
        </w:rPr>
        <w:t xml:space="preserve">&gt;. </w:t>
      </w:r>
      <w:r w:rsidRPr="00F649A8">
        <w:rPr>
          <w:rFonts w:eastAsia="Times New Roman" w:cs="Arial"/>
          <w:kern w:val="0"/>
        </w:rPr>
        <w:t>Acesso em: 11</w:t>
      </w:r>
      <w:r w:rsidR="00F649A8">
        <w:rPr>
          <w:rFonts w:eastAsia="Times New Roman" w:cs="Arial"/>
          <w:kern w:val="0"/>
        </w:rPr>
        <w:t xml:space="preserve"> </w:t>
      </w:r>
      <w:proofErr w:type="spellStart"/>
      <w:r w:rsidR="00F649A8">
        <w:rPr>
          <w:rFonts w:eastAsia="Times New Roman" w:cs="Arial"/>
          <w:kern w:val="0"/>
        </w:rPr>
        <w:t>de</w:t>
      </w:r>
      <w:r w:rsidRPr="00F649A8">
        <w:rPr>
          <w:rFonts w:eastAsia="Times New Roman" w:cs="Arial"/>
          <w:kern w:val="0"/>
        </w:rPr>
        <w:t>jul</w:t>
      </w:r>
      <w:proofErr w:type="spellEnd"/>
      <w:r w:rsidRPr="00F649A8">
        <w:rPr>
          <w:rFonts w:eastAsia="Times New Roman" w:cs="Arial"/>
          <w:kern w:val="0"/>
        </w:rPr>
        <w:t>. 2014.</w:t>
      </w:r>
    </w:p>
    <w:p w:rsidR="00F649A8" w:rsidRDefault="00F649A8" w:rsidP="005D7F5F">
      <w:pPr>
        <w:widowControl/>
        <w:shd w:val="clear" w:color="auto" w:fill="FFFFFF"/>
        <w:suppressAutoHyphens w:val="0"/>
        <w:ind w:left="45" w:firstLine="0"/>
        <w:jc w:val="left"/>
        <w:textAlignment w:val="center"/>
        <w:rPr>
          <w:rFonts w:eastAsia="Times New Roman" w:cs="Arial"/>
          <w:kern w:val="0"/>
        </w:rPr>
      </w:pPr>
    </w:p>
    <w:p w:rsidR="00FC69A5" w:rsidRPr="00FC69A5" w:rsidRDefault="00F649A8" w:rsidP="005D7F5F">
      <w:pPr>
        <w:widowControl/>
        <w:shd w:val="clear" w:color="auto" w:fill="FFFFFF"/>
        <w:suppressAutoHyphens w:val="0"/>
        <w:ind w:firstLine="0"/>
        <w:jc w:val="left"/>
        <w:textAlignment w:val="center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>POLPAÇÃO Q</w:t>
      </w:r>
      <w:r w:rsidR="00C32EFB">
        <w:rPr>
          <w:rFonts w:eastAsia="Times New Roman" w:cs="Arial"/>
          <w:kern w:val="0"/>
        </w:rPr>
        <w:t>UÍMICA</w:t>
      </w:r>
      <w:r>
        <w:rPr>
          <w:rFonts w:eastAsia="Times New Roman" w:cs="Arial"/>
          <w:kern w:val="0"/>
        </w:rPr>
        <w:t xml:space="preserve">. Universidade Federal de Campina Grande. Disponível </w:t>
      </w:r>
      <w:proofErr w:type="gramStart"/>
      <w:r>
        <w:rPr>
          <w:rFonts w:eastAsia="Times New Roman" w:cs="Arial"/>
          <w:kern w:val="0"/>
        </w:rPr>
        <w:t>em :</w:t>
      </w:r>
      <w:proofErr w:type="gramEnd"/>
      <w:r>
        <w:rPr>
          <w:rFonts w:eastAsia="Times New Roman" w:cs="Arial"/>
          <w:kern w:val="0"/>
        </w:rPr>
        <w:t>&lt;</w:t>
      </w:r>
    </w:p>
    <w:p w:rsidR="00F649A8" w:rsidRDefault="004153F4" w:rsidP="005D7F5F">
      <w:pPr>
        <w:pStyle w:val="SemEspaamento"/>
        <w:ind w:firstLine="0"/>
        <w:jc w:val="left"/>
        <w:rPr>
          <w:shd w:val="clear" w:color="auto" w:fill="FFFFFF"/>
        </w:rPr>
      </w:pPr>
      <w:hyperlink r:id="rId10" w:history="1">
        <w:r w:rsidR="00F649A8" w:rsidRPr="00673EBC">
          <w:rPr>
            <w:rStyle w:val="Hyperlink"/>
            <w:rFonts w:eastAsia="Times New Roman" w:cs="Arial"/>
            <w:kern w:val="0"/>
            <w:shd w:val="clear" w:color="auto" w:fill="FFFFFF"/>
          </w:rPr>
          <w:t>http://www.ebah.com.br/content/ABAAAAB4UAL/polpacao-quimica?part=2</w:t>
        </w:r>
      </w:hyperlink>
      <w:r w:rsidR="00F649A8" w:rsidRPr="00F649A8">
        <w:rPr>
          <w:shd w:val="clear" w:color="auto" w:fill="FFFFFF"/>
        </w:rPr>
        <w:t>&gt;</w:t>
      </w:r>
      <w:r w:rsidR="00F649A8">
        <w:rPr>
          <w:shd w:val="clear" w:color="auto" w:fill="FFFFFF"/>
        </w:rPr>
        <w:t>.</w:t>
      </w:r>
    </w:p>
    <w:p w:rsidR="00FC69A5" w:rsidRPr="00F649A8" w:rsidRDefault="00F649A8" w:rsidP="005D7F5F">
      <w:pPr>
        <w:pStyle w:val="SemEspaamento"/>
        <w:ind w:firstLine="0"/>
        <w:jc w:val="left"/>
      </w:pPr>
      <w:r w:rsidRPr="00F649A8">
        <w:t xml:space="preserve">Acesso </w:t>
      </w:r>
      <w:proofErr w:type="gramStart"/>
      <w:r w:rsidRPr="00F649A8">
        <w:t>em :</w:t>
      </w:r>
      <w:proofErr w:type="gramEnd"/>
      <w:r w:rsidRPr="00F649A8">
        <w:t xml:space="preserve"> 11 de jul. 2014.</w:t>
      </w:r>
      <w:r w:rsidR="00FC69A5" w:rsidRPr="00F649A8">
        <w:br/>
      </w:r>
    </w:p>
    <w:sectPr w:rsidR="00FC69A5" w:rsidRPr="00F649A8" w:rsidSect="003F3F0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F4" w:rsidRDefault="004153F4" w:rsidP="00F6565B">
      <w:r>
        <w:separator/>
      </w:r>
    </w:p>
  </w:endnote>
  <w:endnote w:type="continuationSeparator" w:id="0">
    <w:p w:rsidR="004153F4" w:rsidRDefault="004153F4" w:rsidP="00F6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F4" w:rsidRDefault="004153F4" w:rsidP="00F6565B">
      <w:r>
        <w:separator/>
      </w:r>
    </w:p>
  </w:footnote>
  <w:footnote w:type="continuationSeparator" w:id="0">
    <w:p w:rsidR="004153F4" w:rsidRDefault="004153F4" w:rsidP="00F6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5B" w:rsidRPr="00F6565B" w:rsidRDefault="00F6565B" w:rsidP="00F6565B">
    <w:pPr>
      <w:pStyle w:val="Cabealho"/>
      <w:jc w:val="center"/>
      <w:rPr>
        <w:rStyle w:val="Forte"/>
        <w:rFonts w:ascii="Arial" w:hAnsi="Arial" w:cs="Arial"/>
        <w:sz w:val="24"/>
        <w:szCs w:val="24"/>
      </w:rPr>
    </w:pPr>
    <w:r w:rsidRPr="00F6565B">
      <w:rPr>
        <w:rStyle w:val="Forte"/>
        <w:rFonts w:ascii="Arial" w:hAnsi="Arial" w:cs="Arial"/>
        <w:sz w:val="24"/>
        <w:szCs w:val="24"/>
      </w:rPr>
      <w:t>13ª Mostra da Produção Universitária</w:t>
    </w:r>
  </w:p>
  <w:p w:rsidR="00F6565B" w:rsidRDefault="00F6565B" w:rsidP="00F6565B">
    <w:pPr>
      <w:pStyle w:val="Cabealho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6565B" w:rsidRPr="00F6565B" w:rsidRDefault="00F6565B" w:rsidP="00F6565B">
    <w:pPr>
      <w:pStyle w:val="Cabealho"/>
      <w:rPr>
        <w:rFonts w:ascii="Arial" w:hAnsi="Arial" w:cs="Arial"/>
        <w:bCs/>
        <w:sz w:val="18"/>
        <w:szCs w:val="18"/>
      </w:rPr>
    </w:pPr>
    <w:r w:rsidRPr="00F6565B">
      <w:rPr>
        <w:rStyle w:val="Forte"/>
        <w:rFonts w:ascii="Arial" w:hAnsi="Arial" w:cs="Arial"/>
        <w:b w:val="0"/>
        <w:sz w:val="18"/>
        <w:szCs w:val="18"/>
      </w:rPr>
      <w:t>Rio Grande/RS, Brasil, 14 a 17 de outubro de 2014.</w:t>
    </w:r>
  </w:p>
  <w:p w:rsidR="00F6565B" w:rsidRPr="00F6565B" w:rsidRDefault="00F6565B">
    <w:pPr>
      <w:pStyle w:val="Cabealh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BC1"/>
    <w:multiLevelType w:val="multilevel"/>
    <w:tmpl w:val="F54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5B"/>
    <w:rsid w:val="000700AF"/>
    <w:rsid w:val="00072500"/>
    <w:rsid w:val="000841D6"/>
    <w:rsid w:val="000F26AF"/>
    <w:rsid w:val="00131EBA"/>
    <w:rsid w:val="00215916"/>
    <w:rsid w:val="002B6060"/>
    <w:rsid w:val="003F3F05"/>
    <w:rsid w:val="004019B3"/>
    <w:rsid w:val="00404CAB"/>
    <w:rsid w:val="004153F4"/>
    <w:rsid w:val="004B033B"/>
    <w:rsid w:val="00550960"/>
    <w:rsid w:val="005B106D"/>
    <w:rsid w:val="005D7F5F"/>
    <w:rsid w:val="00652BC9"/>
    <w:rsid w:val="00653E70"/>
    <w:rsid w:val="00657409"/>
    <w:rsid w:val="006F78F3"/>
    <w:rsid w:val="007A1285"/>
    <w:rsid w:val="008401CE"/>
    <w:rsid w:val="00901A1C"/>
    <w:rsid w:val="00921688"/>
    <w:rsid w:val="00952F03"/>
    <w:rsid w:val="00A747A5"/>
    <w:rsid w:val="00A93E44"/>
    <w:rsid w:val="00B44AE9"/>
    <w:rsid w:val="00C32EFB"/>
    <w:rsid w:val="00C54DD3"/>
    <w:rsid w:val="00C8316B"/>
    <w:rsid w:val="00C976D8"/>
    <w:rsid w:val="00CD1E74"/>
    <w:rsid w:val="00D06EF2"/>
    <w:rsid w:val="00D2187F"/>
    <w:rsid w:val="00D43582"/>
    <w:rsid w:val="00DF72EC"/>
    <w:rsid w:val="00E71F80"/>
    <w:rsid w:val="00E75CAC"/>
    <w:rsid w:val="00E77010"/>
    <w:rsid w:val="00E94D51"/>
    <w:rsid w:val="00E9617A"/>
    <w:rsid w:val="00EB7A18"/>
    <w:rsid w:val="00EF1103"/>
    <w:rsid w:val="00EF3F22"/>
    <w:rsid w:val="00F25722"/>
    <w:rsid w:val="00F43520"/>
    <w:rsid w:val="00F61311"/>
    <w:rsid w:val="00F649A8"/>
    <w:rsid w:val="00F6565B"/>
    <w:rsid w:val="00FC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5B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65B"/>
    <w:pPr>
      <w:widowControl/>
      <w:tabs>
        <w:tab w:val="center" w:pos="4252"/>
        <w:tab w:val="right" w:pos="8504"/>
      </w:tabs>
      <w:suppressAutoHyphens w:val="0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6565B"/>
  </w:style>
  <w:style w:type="paragraph" w:styleId="Rodap">
    <w:name w:val="footer"/>
    <w:basedOn w:val="Normal"/>
    <w:link w:val="RodapChar"/>
    <w:uiPriority w:val="99"/>
    <w:unhideWhenUsed/>
    <w:rsid w:val="00F6565B"/>
    <w:pPr>
      <w:widowControl/>
      <w:tabs>
        <w:tab w:val="center" w:pos="4252"/>
        <w:tab w:val="right" w:pos="8504"/>
      </w:tabs>
      <w:suppressAutoHyphens w:val="0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6565B"/>
  </w:style>
  <w:style w:type="character" w:styleId="Forte">
    <w:name w:val="Strong"/>
    <w:uiPriority w:val="22"/>
    <w:qFormat/>
    <w:rsid w:val="00F6565B"/>
    <w:rPr>
      <w:b/>
      <w:bCs/>
    </w:rPr>
  </w:style>
  <w:style w:type="paragraph" w:customStyle="1" w:styleId="Ttulodaseoprimria">
    <w:name w:val="Título da seção primária"/>
    <w:basedOn w:val="Normal"/>
    <w:qFormat/>
    <w:rsid w:val="00F6565B"/>
    <w:pPr>
      <w:ind w:firstLine="0"/>
    </w:pPr>
    <w:rPr>
      <w:b/>
      <w:sz w:val="26"/>
    </w:rPr>
  </w:style>
  <w:style w:type="character" w:styleId="Hyperlink">
    <w:name w:val="Hyperlink"/>
    <w:unhideWhenUsed/>
    <w:rsid w:val="00E9617A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FC69A5"/>
    <w:rPr>
      <w:i/>
      <w:iCs/>
    </w:rPr>
  </w:style>
  <w:style w:type="paragraph" w:styleId="SemEspaamento">
    <w:name w:val="No Spacing"/>
    <w:uiPriority w:val="1"/>
    <w:qFormat/>
    <w:rsid w:val="00F649A8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159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5B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65B"/>
    <w:pPr>
      <w:widowControl/>
      <w:tabs>
        <w:tab w:val="center" w:pos="4252"/>
        <w:tab w:val="right" w:pos="8504"/>
      </w:tabs>
      <w:suppressAutoHyphens w:val="0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6565B"/>
  </w:style>
  <w:style w:type="paragraph" w:styleId="Rodap">
    <w:name w:val="footer"/>
    <w:basedOn w:val="Normal"/>
    <w:link w:val="RodapChar"/>
    <w:uiPriority w:val="99"/>
    <w:unhideWhenUsed/>
    <w:rsid w:val="00F6565B"/>
    <w:pPr>
      <w:widowControl/>
      <w:tabs>
        <w:tab w:val="center" w:pos="4252"/>
        <w:tab w:val="right" w:pos="8504"/>
      </w:tabs>
      <w:suppressAutoHyphens w:val="0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6565B"/>
  </w:style>
  <w:style w:type="character" w:styleId="Forte">
    <w:name w:val="Strong"/>
    <w:uiPriority w:val="22"/>
    <w:qFormat/>
    <w:rsid w:val="00F6565B"/>
    <w:rPr>
      <w:b/>
      <w:bCs/>
    </w:rPr>
  </w:style>
  <w:style w:type="paragraph" w:customStyle="1" w:styleId="Ttulodaseoprimria">
    <w:name w:val="Título da seção primária"/>
    <w:basedOn w:val="Normal"/>
    <w:qFormat/>
    <w:rsid w:val="00F6565B"/>
    <w:pPr>
      <w:ind w:firstLine="0"/>
    </w:pPr>
    <w:rPr>
      <w:b/>
      <w:sz w:val="26"/>
    </w:rPr>
  </w:style>
  <w:style w:type="character" w:styleId="Hyperlink">
    <w:name w:val="Hyperlink"/>
    <w:unhideWhenUsed/>
    <w:rsid w:val="00E9617A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FC69A5"/>
    <w:rPr>
      <w:i/>
      <w:iCs/>
    </w:rPr>
  </w:style>
  <w:style w:type="paragraph" w:styleId="SemEspaamento">
    <w:name w:val="No Spacing"/>
    <w:uiPriority w:val="1"/>
    <w:qFormat/>
    <w:rsid w:val="00F649A8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15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9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qn/v28n6/26837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bah.com.br/content/ABAAAAB4UAL/polpacao-quimica?part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eira.ufpr.br/disciplinasklock/polpaepapel/processokraft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2014-07-30T23:34:00Z</dcterms:created>
  <dcterms:modified xsi:type="dcterms:W3CDTF">2014-08-01T21:57:00Z</dcterms:modified>
</cp:coreProperties>
</file>