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DA138D" w:rsidRDefault="00B275EC" w:rsidP="0029083B">
      <w:pPr>
        <w:ind w:firstLine="0"/>
        <w:jc w:val="center"/>
        <w:rPr>
          <w:b/>
          <w:caps/>
          <w:kern w:val="24"/>
        </w:rPr>
      </w:pPr>
      <w:r w:rsidRPr="00DA138D">
        <w:rPr>
          <w:b/>
          <w:caps/>
          <w:kern w:val="24"/>
        </w:rPr>
        <w:t>Aromas e as Moléculas Isoméricas</w:t>
      </w:r>
      <w:r w:rsidR="00D9735B" w:rsidRPr="00DA138D">
        <w:rPr>
          <w:b/>
          <w:caps/>
          <w:kern w:val="24"/>
        </w:rPr>
        <w:t>: i</w:t>
      </w:r>
      <w:r w:rsidRPr="00DA138D">
        <w:rPr>
          <w:b/>
          <w:caps/>
          <w:kern w:val="24"/>
        </w:rPr>
        <w:t xml:space="preserve">nvestigando a </w:t>
      </w:r>
      <w:r w:rsidR="00D9735B" w:rsidRPr="00DA138D">
        <w:rPr>
          <w:b/>
          <w:caps/>
          <w:kern w:val="24"/>
        </w:rPr>
        <w:t>d</w:t>
      </w:r>
      <w:r w:rsidRPr="00DA138D">
        <w:rPr>
          <w:b/>
          <w:caps/>
          <w:kern w:val="24"/>
        </w:rPr>
        <w:t xml:space="preserve">estilação por </w:t>
      </w:r>
      <w:r w:rsidR="00D9735B" w:rsidRPr="00DA138D">
        <w:rPr>
          <w:b/>
          <w:caps/>
          <w:kern w:val="24"/>
        </w:rPr>
        <w:t>m</w:t>
      </w:r>
      <w:r w:rsidRPr="00DA138D">
        <w:rPr>
          <w:b/>
          <w:caps/>
          <w:kern w:val="24"/>
        </w:rPr>
        <w:t>eio de um Vídeo</w:t>
      </w:r>
      <w:r w:rsidR="00AE29CC" w:rsidRPr="00DA138D">
        <w:rPr>
          <w:b/>
          <w:caps/>
          <w:kern w:val="24"/>
        </w:rPr>
        <w:t xml:space="preserve"> Didático</w:t>
      </w:r>
      <w:r w:rsidR="00D9735B" w:rsidRPr="00DA138D">
        <w:rPr>
          <w:b/>
          <w:caps/>
          <w:kern w:val="24"/>
        </w:rPr>
        <w:t xml:space="preserve"> no ensino de Química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B275EC" w:rsidP="0029083B">
      <w:pPr>
        <w:ind w:firstLine="0"/>
        <w:jc w:val="right"/>
        <w:rPr>
          <w:b/>
        </w:rPr>
      </w:pPr>
      <w:r>
        <w:rPr>
          <w:b/>
        </w:rPr>
        <w:t>ESPINELLI JUNIOR</w:t>
      </w:r>
      <w:r w:rsidR="00C47B84">
        <w:rPr>
          <w:b/>
        </w:rPr>
        <w:t xml:space="preserve">, </w:t>
      </w:r>
      <w:r>
        <w:rPr>
          <w:b/>
        </w:rPr>
        <w:t xml:space="preserve">João Batista dos </w:t>
      </w:r>
      <w:proofErr w:type="gramStart"/>
      <w:r>
        <w:rPr>
          <w:b/>
        </w:rPr>
        <w:t>Santos</w:t>
      </w:r>
      <w:proofErr w:type="gramEnd"/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  <w:r>
        <w:rPr>
          <w:b/>
        </w:rPr>
        <w:t xml:space="preserve"> </w:t>
      </w:r>
    </w:p>
    <w:p w:rsidR="00C47B84" w:rsidRDefault="00EE5F10" w:rsidP="0029083B">
      <w:pPr>
        <w:ind w:firstLine="0"/>
        <w:jc w:val="right"/>
        <w:rPr>
          <w:b/>
        </w:rPr>
      </w:pPr>
      <w:r>
        <w:rPr>
          <w:b/>
        </w:rPr>
        <w:t>DORNEL</w:t>
      </w:r>
      <w:r w:rsidR="00B275EC">
        <w:rPr>
          <w:b/>
        </w:rPr>
        <w:t>ES</w:t>
      </w:r>
      <w:r w:rsidR="00FC5E0F">
        <w:rPr>
          <w:b/>
        </w:rPr>
        <w:t>,</w:t>
      </w:r>
      <w:r w:rsidR="00C47B84">
        <w:rPr>
          <w:b/>
        </w:rPr>
        <w:t xml:space="preserve"> </w:t>
      </w:r>
      <w:r w:rsidR="00B275EC">
        <w:rPr>
          <w:b/>
        </w:rPr>
        <w:t xml:space="preserve">Aline </w:t>
      </w:r>
      <w:proofErr w:type="gramStart"/>
      <w:r w:rsidR="00B275EC">
        <w:rPr>
          <w:b/>
        </w:rPr>
        <w:t>Machado</w:t>
      </w:r>
      <w:proofErr w:type="gramEnd"/>
    </w:p>
    <w:p w:rsidR="004F7917" w:rsidRPr="004F7917" w:rsidRDefault="004F7917" w:rsidP="00A771C1">
      <w:pPr>
        <w:ind w:firstLine="0"/>
        <w:jc w:val="right"/>
        <w:rPr>
          <w:b/>
          <w:sz w:val="10"/>
        </w:rPr>
      </w:pPr>
    </w:p>
    <w:p w:rsidR="00C47B84" w:rsidRDefault="00B275EC" w:rsidP="00A771C1">
      <w:pPr>
        <w:ind w:firstLine="0"/>
        <w:jc w:val="right"/>
        <w:rPr>
          <w:b/>
        </w:rPr>
      </w:pPr>
      <w:r>
        <w:rPr>
          <w:b/>
        </w:rPr>
        <w:t>junior.espinelli@yahoo.com.br</w:t>
      </w:r>
    </w:p>
    <w:p w:rsidR="00A771C1" w:rsidRPr="004F7917" w:rsidRDefault="00A771C1" w:rsidP="00A771C1">
      <w:pPr>
        <w:ind w:firstLine="0"/>
        <w:jc w:val="right"/>
        <w:rPr>
          <w:b/>
          <w:sz w:val="10"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275EC">
        <w:rPr>
          <w:b/>
        </w:rPr>
        <w:t>Seminário de Ensino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B26108">
        <w:rPr>
          <w:b/>
        </w:rPr>
        <w:t>Ciências Humanas, Educação, Ensino-</w:t>
      </w:r>
      <w:proofErr w:type="gramStart"/>
      <w:r w:rsidR="00B26108">
        <w:rPr>
          <w:b/>
        </w:rPr>
        <w:t>Aprendizagem</w:t>
      </w:r>
      <w:proofErr w:type="gramEnd"/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DD3D68">
        <w:t>Vídeo Didático, Experimentação, Isomeria</w:t>
      </w:r>
      <w:r w:rsidR="001E796F">
        <w:t>.</w:t>
      </w:r>
    </w:p>
    <w:p w:rsidR="003220E0" w:rsidRPr="00DA138D" w:rsidRDefault="003220E0" w:rsidP="0029083B">
      <w:pPr>
        <w:pStyle w:val="Ttulodaseoprimria"/>
        <w:rPr>
          <w:sz w:val="10"/>
        </w:rPr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48065D" w:rsidRDefault="009D0723" w:rsidP="0029083B">
      <w:pPr>
        <w:ind w:left="709" w:firstLine="0"/>
        <w:rPr>
          <w:sz w:val="10"/>
        </w:rPr>
      </w:pPr>
    </w:p>
    <w:p w:rsidR="009D0723" w:rsidRDefault="00FC5E0F" w:rsidP="0029083B">
      <w:r>
        <w:t xml:space="preserve">Durante o processo avaliativo do componente curricular de Estágio Supervisionado I a ocorreu </w:t>
      </w:r>
      <w:r w:rsidR="00123008">
        <w:t>à</w:t>
      </w:r>
      <w:r>
        <w:t xml:space="preserve"> proposta de realizar a </w:t>
      </w:r>
      <w:r w:rsidR="00D9735B">
        <w:t>construção</w:t>
      </w:r>
      <w:r>
        <w:t xml:space="preserve"> de um vídeo didático sobre um experimento que seria aprimora</w:t>
      </w:r>
      <w:r w:rsidR="00A42DBB">
        <w:t xml:space="preserve">do durante o desenvolvimento da </w:t>
      </w:r>
      <w:r>
        <w:t>disciplina</w:t>
      </w:r>
      <w:r w:rsidR="00A42DBB">
        <w:t xml:space="preserve">. O experimento em questão foi </w:t>
      </w:r>
      <w:r w:rsidR="00D91351">
        <w:t>à</w:t>
      </w:r>
      <w:r w:rsidR="00A42DBB">
        <w:t xml:space="preserve"> elaboração de um equipamento para realizar </w:t>
      </w:r>
      <w:r w:rsidR="00D9735B">
        <w:t xml:space="preserve">da </w:t>
      </w:r>
      <w:r w:rsidR="00A42DBB">
        <w:t xml:space="preserve">destilação com vapor para ser empregado no ensino de </w:t>
      </w:r>
      <w:r w:rsidR="00D9735B">
        <w:t>Q</w:t>
      </w:r>
      <w:r w:rsidR="00A42DBB">
        <w:t xml:space="preserve">uímica </w:t>
      </w:r>
      <w:r w:rsidR="00D9735B">
        <w:t>O</w:t>
      </w:r>
      <w:r w:rsidR="00A42DBB">
        <w:t>rgânica.</w:t>
      </w:r>
    </w:p>
    <w:p w:rsidR="00AE29CC" w:rsidRDefault="00D9735B" w:rsidP="00AE29CC">
      <w:r>
        <w:t xml:space="preserve">O objetivo da experimentação foi de trabalhar de </w:t>
      </w:r>
      <w:r w:rsidR="001E796F">
        <w:t xml:space="preserve">uma forma mais </w:t>
      </w:r>
      <w:r>
        <w:t>acessível</w:t>
      </w:r>
      <w:r w:rsidR="001E796F">
        <w:t xml:space="preserve"> o conteúdo de isomeria ótica e isomeria constitucional, </w:t>
      </w:r>
      <w:r>
        <w:t xml:space="preserve">com </w:t>
      </w:r>
      <w:r w:rsidR="001E796F">
        <w:t xml:space="preserve">a proposta </w:t>
      </w:r>
      <w:r>
        <w:t>metodológica de acordo com</w:t>
      </w:r>
      <w:r w:rsidR="001E796F">
        <w:t xml:space="preserve"> </w:t>
      </w:r>
      <w:r w:rsidR="001E796F" w:rsidRPr="001E796F">
        <w:t>Marcelino Junior</w:t>
      </w:r>
      <w:r w:rsidR="00AE29CC">
        <w:t xml:space="preserve"> </w:t>
      </w:r>
      <w:proofErr w:type="gramStart"/>
      <w:r w:rsidR="00AE29CC">
        <w:t>et</w:t>
      </w:r>
      <w:proofErr w:type="gramEnd"/>
      <w:r w:rsidR="00AE29CC">
        <w:t xml:space="preserve"> al</w:t>
      </w:r>
      <w:r w:rsidR="001E796F">
        <w:t xml:space="preserve"> (20</w:t>
      </w:r>
      <w:r w:rsidR="00AE29CC">
        <w:t>05)</w:t>
      </w:r>
      <w:r w:rsidR="001E796F" w:rsidRPr="001E796F">
        <w:t xml:space="preserve"> que</w:t>
      </w:r>
      <w:r>
        <w:t xml:space="preserve"> </w:t>
      </w:r>
      <w:r w:rsidR="007D36BC">
        <w:t>propõe</w:t>
      </w:r>
      <w:r>
        <w:t xml:space="preserve"> </w:t>
      </w:r>
      <w:r w:rsidR="007D36BC">
        <w:t>um</w:t>
      </w:r>
      <w:r w:rsidR="001E796F" w:rsidRPr="001E796F">
        <w:t xml:space="preserve"> processo participativo e interativo na escola </w:t>
      </w:r>
      <w:r>
        <w:t>por meio do desenvolvimento de</w:t>
      </w:r>
      <w:r w:rsidR="001E796F" w:rsidRPr="001E796F">
        <w:t xml:space="preserve"> aspectos e conteúdos ligados </w:t>
      </w:r>
      <w:proofErr w:type="gramStart"/>
      <w:r w:rsidR="001E796F" w:rsidRPr="001E796F">
        <w:t>ao</w:t>
      </w:r>
      <w:proofErr w:type="gramEnd"/>
      <w:r w:rsidR="001E796F" w:rsidRPr="001E796F">
        <w:t xml:space="preserve"> cotidiano </w:t>
      </w:r>
      <w:r>
        <w:t xml:space="preserve">do aluno. </w:t>
      </w:r>
      <w:r w:rsidR="005256B5">
        <w:t xml:space="preserve">No trabalho em questão tinha o objetivo de através </w:t>
      </w:r>
      <w:proofErr w:type="gramStart"/>
      <w:r w:rsidR="005256B5">
        <w:t>do vídeo explicar</w:t>
      </w:r>
      <w:proofErr w:type="gramEnd"/>
      <w:r w:rsidR="005256B5">
        <w:t xml:space="preserve"> para o aluno como a alteração de parte da molécula responsável pelo odor da planta sem alterar sua fórmula molecular, pode resultar na </w:t>
      </w:r>
      <w:proofErr w:type="spellStart"/>
      <w:r w:rsidR="005256B5">
        <w:t>alteraç</w:t>
      </w:r>
      <w:proofErr w:type="spellEnd"/>
    </w:p>
    <w:p w:rsidR="00D91351" w:rsidRPr="0048065D" w:rsidRDefault="00D91351" w:rsidP="00D91351">
      <w:pPr>
        <w:rPr>
          <w:sz w:val="10"/>
        </w:rPr>
      </w:pPr>
    </w:p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Pr="0048065D" w:rsidRDefault="001A10FF" w:rsidP="001A10FF">
      <w:pPr>
        <w:ind w:firstLine="0"/>
        <w:jc w:val="left"/>
        <w:rPr>
          <w:b/>
          <w:sz w:val="10"/>
        </w:rPr>
      </w:pPr>
    </w:p>
    <w:p w:rsidR="006122B4" w:rsidRDefault="00B73527" w:rsidP="000C460D">
      <w:pPr>
        <w:ind w:firstLine="708"/>
      </w:pPr>
      <w:r>
        <w:t xml:space="preserve">De acordo com </w:t>
      </w:r>
      <w:r w:rsidR="006122B4" w:rsidRPr="006122B4">
        <w:t>Galiazzi e Gonçalves (2004)</w:t>
      </w:r>
      <w:r w:rsidR="006122B4">
        <w:t xml:space="preserve">, </w:t>
      </w:r>
      <w:r w:rsidR="000C460D">
        <w:t xml:space="preserve">muitos professores e alunos dos cursos de </w:t>
      </w:r>
      <w:r>
        <w:t>Q</w:t>
      </w:r>
      <w:r w:rsidR="000C460D">
        <w:t>uímica</w:t>
      </w:r>
      <w:r>
        <w:t xml:space="preserve"> Licenciatura </w:t>
      </w:r>
      <w:r w:rsidR="000C460D">
        <w:t>têm uma id</w:t>
      </w:r>
      <w:r>
        <w:t>e</w:t>
      </w:r>
      <w:r w:rsidR="000C460D">
        <w:t xml:space="preserve">ia simplista da experimentação, onde se baseiam apenas na observação do experimento para obtenção dos dados e a </w:t>
      </w:r>
      <w:r>
        <w:t>comprovação dos dados por meio da teoria estudada</w:t>
      </w:r>
      <w:r w:rsidR="000C460D">
        <w:t>.</w:t>
      </w:r>
    </w:p>
    <w:p w:rsidR="000C460D" w:rsidRDefault="000C460D" w:rsidP="000C460D">
      <w:pPr>
        <w:ind w:firstLine="708"/>
      </w:pPr>
      <w:r>
        <w:t xml:space="preserve"> </w:t>
      </w:r>
      <w:r w:rsidR="006D43AA" w:rsidRPr="006D43AA">
        <w:t xml:space="preserve">No contexto da experimentação </w:t>
      </w:r>
      <w:r w:rsidR="00B73527">
        <w:t xml:space="preserve">que se propõe na formação de professores de Química, busca-se torná-la </w:t>
      </w:r>
      <w:r w:rsidR="006D43AA" w:rsidRPr="006D43AA">
        <w:t>contextualizada, de acordo com Ferreira, Hartwig e Oliveira (2010), por trabalha</w:t>
      </w:r>
      <w:r w:rsidR="00B73527">
        <w:t>r</w:t>
      </w:r>
      <w:r w:rsidR="006D43AA" w:rsidRPr="006D43AA">
        <w:t xml:space="preserve"> de forma investigativa </w:t>
      </w:r>
      <w:r w:rsidR="005256B5">
        <w:t>o experimento em questão, para que a partir de atividades concretas o aluno desenvolva a habilidade de relacionar a química com seu cotidiano a percebendo em todo âmbito da sociedade. Por isso que se busca esta experimentação investigativa tão necessária.</w:t>
      </w:r>
    </w:p>
    <w:p w:rsidR="001E22EF" w:rsidRDefault="001E22EF" w:rsidP="00DA4C0B">
      <w:pPr>
        <w:ind w:firstLine="708"/>
      </w:pPr>
      <w:r>
        <w:t xml:space="preserve">Quanto </w:t>
      </w:r>
      <w:proofErr w:type="gramStart"/>
      <w:r>
        <w:t>a</w:t>
      </w:r>
      <w:proofErr w:type="gramEnd"/>
      <w:r>
        <w:t xml:space="preserve"> produção de vídeos Mendonça, Ferreira e Rodriguez (2014), dizem que a produção de vídeos didático em disciplinas de graduação se tornam uma importante ferramenta na produção de material didática</w:t>
      </w:r>
      <w:r w:rsidR="009C68DA">
        <w:t xml:space="preserve"> principalmente para áreas que possuem poucos materiais e atividades como a em questão que normalmente são utilizados sempre os mesmo materiais.</w:t>
      </w:r>
    </w:p>
    <w:p w:rsidR="004F7917" w:rsidRPr="00DA138D" w:rsidRDefault="004F7917" w:rsidP="0029083B">
      <w:pPr>
        <w:pStyle w:val="Ttulodaseoprimria"/>
        <w:rPr>
          <w:b w:val="0"/>
          <w:sz w:val="10"/>
        </w:rPr>
      </w:pPr>
    </w:p>
    <w:p w:rsidR="009D0723" w:rsidRDefault="001A10FF" w:rsidP="0029083B">
      <w:pPr>
        <w:pStyle w:val="Ttulodaseoprimria"/>
      </w:pPr>
      <w:r>
        <w:t>3</w:t>
      </w:r>
      <w:r w:rsidR="00EE5F10">
        <w:t>.</w:t>
      </w:r>
      <w:r w:rsidR="0082219D" w:rsidRPr="00FA5B50">
        <w:t xml:space="preserve"> </w:t>
      </w:r>
      <w:r w:rsidR="005256B5">
        <w:t>PROCEDIMENTO METODOLÓGICO</w:t>
      </w:r>
    </w:p>
    <w:p w:rsidR="005256B5" w:rsidRPr="00CB0DA3" w:rsidRDefault="005256B5" w:rsidP="008467B6">
      <w:pPr>
        <w:ind w:firstLine="708"/>
        <w:rPr>
          <w:kern w:val="24"/>
          <w:sz w:val="2"/>
        </w:rPr>
      </w:pPr>
    </w:p>
    <w:p w:rsidR="00CB0DA3" w:rsidRDefault="00CB0DA3" w:rsidP="008467B6">
      <w:pPr>
        <w:ind w:firstLine="708"/>
        <w:rPr>
          <w:kern w:val="24"/>
        </w:rPr>
      </w:pPr>
      <w:r w:rsidRPr="00CB0DA3">
        <w:rPr>
          <w:kern w:val="24"/>
        </w:rPr>
        <w:t xml:space="preserve">A primeira parte da metodologia foi escolher o tema a ser trabalhado ao longo do período do </w:t>
      </w:r>
      <w:r w:rsidR="005256B5" w:rsidRPr="005256B5">
        <w:rPr>
          <w:kern w:val="24"/>
        </w:rPr>
        <w:t xml:space="preserve">Estágio Supervisionado LQ I, que devido </w:t>
      </w:r>
      <w:proofErr w:type="gramStart"/>
      <w:r w:rsidR="005256B5" w:rsidRPr="005256B5">
        <w:rPr>
          <w:kern w:val="24"/>
        </w:rPr>
        <w:t>a</w:t>
      </w:r>
      <w:proofErr w:type="gramEnd"/>
      <w:r w:rsidR="005256B5" w:rsidRPr="005256B5">
        <w:rPr>
          <w:kern w:val="24"/>
        </w:rPr>
        <w:t xml:space="preserve"> greve estava sendo executado com uma proposta diferenciada, que aqui neste artigo será trabalhado. O tema escolhido foi a elaboração de um equipamento chamado de destilador que fosse capaz de destilar as moléculas responsáveis pelo aroma característico de </w:t>
      </w:r>
      <w:r w:rsidR="005256B5" w:rsidRPr="005256B5">
        <w:rPr>
          <w:kern w:val="24"/>
        </w:rPr>
        <w:lastRenderedPageBreak/>
        <w:t>frutas e especiarias, que no caso foram utilizadas</w:t>
      </w:r>
      <w:proofErr w:type="gramStart"/>
      <w:r w:rsidR="005256B5" w:rsidRPr="005256B5">
        <w:rPr>
          <w:kern w:val="24"/>
        </w:rPr>
        <w:t xml:space="preserve">  </w:t>
      </w:r>
      <w:proofErr w:type="gramEnd"/>
      <w:r w:rsidR="005256B5" w:rsidRPr="005256B5">
        <w:rPr>
          <w:kern w:val="24"/>
        </w:rPr>
        <w:t>a laranja, o limã</w:t>
      </w:r>
      <w:r>
        <w:rPr>
          <w:kern w:val="24"/>
        </w:rPr>
        <w:t>o, noz-moscada e cravo-da-índia. Sendo que todo o desenvolvimento da disciplina de estágio I</w:t>
      </w:r>
      <w:proofErr w:type="gramStart"/>
      <w:r>
        <w:rPr>
          <w:kern w:val="24"/>
        </w:rPr>
        <w:t>, tinha</w:t>
      </w:r>
      <w:proofErr w:type="gramEnd"/>
      <w:r>
        <w:rPr>
          <w:kern w:val="24"/>
        </w:rPr>
        <w:t xml:space="preserve"> como o foco a elaboração de um experimento que ao longo do tempo fosse melhorado pelo trabalho em conjunto com os colegas sendo a cada aula, discutido o trabalho de um dos grupos.</w:t>
      </w:r>
    </w:p>
    <w:p w:rsidR="00CB0DA3" w:rsidRDefault="00CB0DA3" w:rsidP="008467B6">
      <w:pPr>
        <w:ind w:firstLine="708"/>
        <w:rPr>
          <w:kern w:val="24"/>
        </w:rPr>
      </w:pPr>
      <w:r>
        <w:rPr>
          <w:kern w:val="24"/>
        </w:rPr>
        <w:t xml:space="preserve">Na segunda parte da metodologia seria adaptação do experimento para um vídeo que funcione como material didático onde se dialogarmos com </w:t>
      </w:r>
      <w:r>
        <w:t xml:space="preserve">Mendonça, Ferreira e Rodriguez (2014), percebemos que a confecção de vídeos didáticos </w:t>
      </w:r>
      <w:r w:rsidR="00461732">
        <w:t>para áreas com poucas possibilidades se torna uma grande vantagem para o processo de ensino aprendizagem.</w:t>
      </w:r>
    </w:p>
    <w:p w:rsidR="0032149A" w:rsidRPr="0048065D" w:rsidRDefault="0032149A" w:rsidP="008467B6">
      <w:pPr>
        <w:ind w:firstLine="708"/>
        <w:rPr>
          <w:kern w:val="24"/>
          <w:sz w:val="10"/>
        </w:rPr>
      </w:pPr>
    </w:p>
    <w:p w:rsidR="009D0723" w:rsidRPr="00BE10E5" w:rsidRDefault="001A10FF" w:rsidP="00BE10E5">
      <w:pPr>
        <w:ind w:firstLine="0"/>
        <w:rPr>
          <w:b/>
        </w:rPr>
      </w:pPr>
      <w:proofErr w:type="gramStart"/>
      <w:r w:rsidRPr="00BE10E5">
        <w:rPr>
          <w:b/>
        </w:rPr>
        <w:t>4</w:t>
      </w:r>
      <w:proofErr w:type="gramEnd"/>
      <w:r w:rsidR="0082219D" w:rsidRPr="00BE10E5">
        <w:rPr>
          <w:b/>
        </w:rPr>
        <w:t xml:space="preserve"> </w:t>
      </w:r>
      <w:r w:rsidR="0029083B" w:rsidRPr="00BE10E5">
        <w:rPr>
          <w:b/>
        </w:rPr>
        <w:t xml:space="preserve">RESULTADOS </w:t>
      </w:r>
      <w:r w:rsidR="009F1118" w:rsidRPr="00BE10E5">
        <w:rPr>
          <w:b/>
        </w:rPr>
        <w:t>e</w:t>
      </w:r>
      <w:r w:rsidR="0029083B" w:rsidRPr="00BE10E5">
        <w:rPr>
          <w:b/>
        </w:rPr>
        <w:t xml:space="preserve"> DISCUSSÃO </w:t>
      </w:r>
    </w:p>
    <w:p w:rsidR="009D0723" w:rsidRPr="0048065D" w:rsidRDefault="009D0723" w:rsidP="0029083B">
      <w:pPr>
        <w:rPr>
          <w:rFonts w:cs="Arial"/>
          <w:sz w:val="10"/>
        </w:rPr>
      </w:pPr>
    </w:p>
    <w:p w:rsidR="00461732" w:rsidRDefault="0048065D" w:rsidP="0048065D">
      <w:pPr>
        <w:rPr>
          <w:rFonts w:cs="Arial"/>
        </w:rPr>
      </w:pPr>
      <w:r>
        <w:rPr>
          <w:rFonts w:cs="Arial"/>
        </w:rPr>
        <w:t xml:space="preserve">O vídeo de destilação, para a </w:t>
      </w:r>
      <w:r w:rsidRPr="00D57E8F">
        <w:rPr>
          <w:rFonts w:cs="Arial"/>
        </w:rPr>
        <w:t>formação</w:t>
      </w:r>
      <w:r>
        <w:rPr>
          <w:rFonts w:cs="Arial"/>
        </w:rPr>
        <w:t xml:space="preserve"> de estágio foi de grande importância para o processo de </w:t>
      </w:r>
      <w:r w:rsidR="00DA138D">
        <w:rPr>
          <w:rFonts w:cs="Arial"/>
        </w:rPr>
        <w:t>aprendizagem no estágio</w:t>
      </w:r>
      <w:r>
        <w:rPr>
          <w:rFonts w:cs="Arial"/>
        </w:rPr>
        <w:t>, por ser um processo a mais a ser trabalhado como professor da disciplina de Química.</w:t>
      </w:r>
      <w:r w:rsidR="00DA138D">
        <w:rPr>
          <w:rFonts w:cs="Arial"/>
        </w:rPr>
        <w:t xml:space="preserve"> </w:t>
      </w:r>
      <w:r w:rsidR="00461732">
        <w:rPr>
          <w:rFonts w:cs="Arial"/>
        </w:rPr>
        <w:t xml:space="preserve">Para o processo de trabalho, um dos focos considerado de grande valia, foi o vídeo por este permitir reduzir o tempo do experimento, para ser </w:t>
      </w:r>
      <w:proofErr w:type="gramStart"/>
      <w:r w:rsidR="00461732">
        <w:rPr>
          <w:rFonts w:cs="Arial"/>
        </w:rPr>
        <w:t>levado a sala de aula</w:t>
      </w:r>
      <w:proofErr w:type="gramEnd"/>
      <w:r w:rsidR="00461732">
        <w:rPr>
          <w:rFonts w:cs="Arial"/>
        </w:rPr>
        <w:t xml:space="preserve">, já que uma destilação com vapor nos moldes tradicionais </w:t>
      </w:r>
      <w:r w:rsidR="004C3DD8">
        <w:rPr>
          <w:rFonts w:cs="Arial"/>
        </w:rPr>
        <w:t xml:space="preserve">pode levar horas para ser devidamente realizado. O que com o vídeo didático se torna mais simples para realizar em uma sala de aula do ensino médio. Com a elaboração do vídeo também é considerada uma vantagem quando pensamos no processo de estágio, por permitir que um professor ainda em sua formação inicial possa conhecer metodologias diferentes a serem aplicadas futuramente em sua sala de aula. </w:t>
      </w:r>
    </w:p>
    <w:p w:rsidR="0048065D" w:rsidRPr="0048065D" w:rsidRDefault="0048065D" w:rsidP="0048065D">
      <w:pPr>
        <w:rPr>
          <w:rFonts w:cs="Arial"/>
          <w:sz w:val="10"/>
        </w:rPr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3220E0" w:rsidRPr="0048065D" w:rsidRDefault="003220E0" w:rsidP="0029083B">
      <w:pPr>
        <w:pStyle w:val="Ttulodaseoprimria"/>
        <w:rPr>
          <w:sz w:val="10"/>
        </w:rPr>
      </w:pPr>
    </w:p>
    <w:p w:rsidR="00E34A57" w:rsidRDefault="0048065D" w:rsidP="00E34A57">
      <w:r>
        <w:t xml:space="preserve">Como conclusão do processo </w:t>
      </w:r>
      <w:r w:rsidR="0032149A">
        <w:t>destaca-se</w:t>
      </w:r>
      <w:r>
        <w:t xml:space="preserve"> como as atividades </w:t>
      </w:r>
      <w:r w:rsidR="0032149A">
        <w:t xml:space="preserve">experimentais são importantes </w:t>
      </w:r>
      <w:r>
        <w:t xml:space="preserve">para a compreensão </w:t>
      </w:r>
      <w:r w:rsidR="0032149A">
        <w:t xml:space="preserve">dos conceitos químicos e na </w:t>
      </w:r>
      <w:r w:rsidR="00E34A57">
        <w:t xml:space="preserve">formação de um futuro professor de </w:t>
      </w:r>
      <w:r w:rsidR="0032149A">
        <w:t>Q</w:t>
      </w:r>
      <w:r w:rsidR="00E34A57">
        <w:t>uímica</w:t>
      </w:r>
      <w:r w:rsidR="00461732">
        <w:t xml:space="preserve">, além da possibilidade de elaborar um vídeo didático </w:t>
      </w:r>
      <w:r w:rsidR="00DA138D">
        <w:t xml:space="preserve">ato de grande importância para a formação acadêmica de alunos de licenciatura, por permitir que sejam </w:t>
      </w:r>
      <w:proofErr w:type="gramStart"/>
      <w:r w:rsidR="00DA138D">
        <w:t>desenvolvidos</w:t>
      </w:r>
      <w:proofErr w:type="gramEnd"/>
      <w:r w:rsidR="00DA138D">
        <w:t xml:space="preserve"> novas formas de trabalho em sala de aula. Além </w:t>
      </w:r>
      <w:proofErr w:type="gramStart"/>
      <w:r w:rsidR="00DA138D">
        <w:t>do vídeo ser</w:t>
      </w:r>
      <w:proofErr w:type="gramEnd"/>
      <w:r w:rsidR="00DA138D">
        <w:t xml:space="preserve"> uma ferramenta importante na apresentação de experimentos em sala de aula, principalmente atividades que demandem tempo que muitos professores não dispõem.</w:t>
      </w:r>
    </w:p>
    <w:p w:rsidR="0048065D" w:rsidRPr="00DA138D" w:rsidRDefault="0048065D" w:rsidP="0029083B">
      <w:pPr>
        <w:rPr>
          <w:sz w:val="16"/>
        </w:rPr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Pr="004C3DD8" w:rsidRDefault="009D0723" w:rsidP="005256B5">
      <w:pPr>
        <w:rPr>
          <w:rFonts w:cs="Arial"/>
          <w:sz w:val="10"/>
        </w:rPr>
      </w:pPr>
    </w:p>
    <w:p w:rsidR="005256B5" w:rsidRDefault="005256B5" w:rsidP="005256B5">
      <w:pPr>
        <w:pStyle w:val="Referncias"/>
        <w:spacing w:before="0" w:after="0"/>
        <w:jc w:val="both"/>
        <w:rPr>
          <w:sz w:val="22"/>
          <w:szCs w:val="22"/>
        </w:rPr>
      </w:pPr>
      <w:r w:rsidRPr="007D36BC">
        <w:rPr>
          <w:sz w:val="22"/>
          <w:szCs w:val="22"/>
        </w:rPr>
        <w:t xml:space="preserve">FERREIRA, Luiz Henrique; HARTWIG, </w:t>
      </w:r>
      <w:proofErr w:type="spellStart"/>
      <w:r w:rsidRPr="007D36BC">
        <w:rPr>
          <w:sz w:val="22"/>
          <w:szCs w:val="22"/>
        </w:rPr>
        <w:t>Dácio</w:t>
      </w:r>
      <w:proofErr w:type="spellEnd"/>
      <w:r w:rsidRPr="007D36BC">
        <w:rPr>
          <w:sz w:val="22"/>
          <w:szCs w:val="22"/>
        </w:rPr>
        <w:t xml:space="preserve"> Rodney; OLIVEIRA, Ricardo Castro de. </w:t>
      </w:r>
      <w:r w:rsidRPr="007D36BC">
        <w:rPr>
          <w:b/>
          <w:sz w:val="22"/>
          <w:szCs w:val="22"/>
        </w:rPr>
        <w:t>Ensino Experimental de Química: Uma Abordagem Investigativa Contextualizada</w:t>
      </w:r>
      <w:r w:rsidRPr="007D36BC">
        <w:rPr>
          <w:sz w:val="22"/>
          <w:szCs w:val="22"/>
        </w:rPr>
        <w:t>. Química Nova na Escola, São Paulo, v. 2, n. 32, p.101-106, maio 2014. Bimestral. Disponível em: &lt;http://webeduc.mec.gov.br/portaldoprofessor/quimica/sbq/QNEsc32_2/08-PE-5207.pdf&gt;. Acesso em: 06 jul. 2014.</w:t>
      </w:r>
    </w:p>
    <w:p w:rsidR="005256B5" w:rsidRPr="004C3DD8" w:rsidRDefault="005256B5" w:rsidP="005256B5">
      <w:pPr>
        <w:pStyle w:val="Referncias"/>
        <w:spacing w:before="0" w:after="0"/>
        <w:jc w:val="both"/>
        <w:rPr>
          <w:sz w:val="4"/>
          <w:szCs w:val="22"/>
        </w:rPr>
      </w:pPr>
    </w:p>
    <w:p w:rsidR="005256B5" w:rsidRDefault="005256B5" w:rsidP="005256B5">
      <w:pPr>
        <w:pStyle w:val="Referncias"/>
        <w:spacing w:before="0" w:after="0"/>
        <w:jc w:val="both"/>
        <w:rPr>
          <w:sz w:val="22"/>
          <w:szCs w:val="22"/>
        </w:rPr>
      </w:pPr>
      <w:r w:rsidRPr="007D36BC">
        <w:rPr>
          <w:sz w:val="22"/>
          <w:szCs w:val="22"/>
        </w:rPr>
        <w:t xml:space="preserve">GALIAZZI, Maria do Carmo; GONÇALVES, Fábio Peres. </w:t>
      </w:r>
      <w:r w:rsidRPr="007D36BC">
        <w:rPr>
          <w:b/>
          <w:sz w:val="22"/>
          <w:szCs w:val="22"/>
        </w:rPr>
        <w:t>A natureza pedagógica da experimentação: uma pesquisa na licenciatura em química</w:t>
      </w:r>
      <w:r w:rsidRPr="007D36BC">
        <w:rPr>
          <w:sz w:val="22"/>
          <w:szCs w:val="22"/>
        </w:rPr>
        <w:t xml:space="preserve">. Química Nova, São Paulo, v. 27, </w:t>
      </w:r>
      <w:proofErr w:type="gramStart"/>
      <w:r w:rsidRPr="007D36BC">
        <w:rPr>
          <w:sz w:val="22"/>
          <w:szCs w:val="22"/>
        </w:rPr>
        <w:t>n. ,</w:t>
      </w:r>
      <w:proofErr w:type="gramEnd"/>
      <w:r w:rsidRPr="007D36BC">
        <w:rPr>
          <w:sz w:val="22"/>
          <w:szCs w:val="22"/>
        </w:rPr>
        <w:t xml:space="preserve"> p.326-331, Não é um mês valido! 2004. Bimestral. Disponível em: &lt;http://www.scielo.br/pdf/qn/v27n2/19283.pdf&gt;. Acesso em: 30 jun. 2014.</w:t>
      </w:r>
    </w:p>
    <w:p w:rsidR="005256B5" w:rsidRPr="004C3DD8" w:rsidRDefault="005256B5" w:rsidP="005256B5">
      <w:pPr>
        <w:pStyle w:val="Referncias"/>
        <w:spacing w:before="0" w:after="0"/>
        <w:jc w:val="both"/>
        <w:rPr>
          <w:sz w:val="10"/>
          <w:szCs w:val="22"/>
        </w:rPr>
      </w:pPr>
    </w:p>
    <w:p w:rsidR="005256B5" w:rsidRDefault="005256B5" w:rsidP="005256B5">
      <w:pPr>
        <w:pStyle w:val="Referncias"/>
        <w:spacing w:before="0" w:after="0"/>
        <w:jc w:val="both"/>
        <w:rPr>
          <w:sz w:val="22"/>
          <w:szCs w:val="22"/>
        </w:rPr>
      </w:pPr>
      <w:r w:rsidRPr="007D36BC">
        <w:rPr>
          <w:sz w:val="22"/>
          <w:szCs w:val="22"/>
        </w:rPr>
        <w:t xml:space="preserve">MARCELINO JUNIOR, Cristiano de Almeida Cardoso </w:t>
      </w:r>
      <w:proofErr w:type="gramStart"/>
      <w:r w:rsidRPr="007D36BC">
        <w:rPr>
          <w:sz w:val="22"/>
          <w:szCs w:val="22"/>
        </w:rPr>
        <w:t>et</w:t>
      </w:r>
      <w:proofErr w:type="gramEnd"/>
      <w:r w:rsidRPr="007D36BC">
        <w:rPr>
          <w:sz w:val="22"/>
          <w:szCs w:val="22"/>
        </w:rPr>
        <w:t xml:space="preserve"> al. </w:t>
      </w:r>
      <w:r w:rsidRPr="007D36BC">
        <w:rPr>
          <w:b/>
          <w:sz w:val="22"/>
          <w:szCs w:val="22"/>
        </w:rPr>
        <w:t xml:space="preserve">Utilizando uma Cuscuzeira na Extração do Óleo Essencial do </w:t>
      </w:r>
      <w:proofErr w:type="spellStart"/>
      <w:r w:rsidRPr="007D36BC">
        <w:rPr>
          <w:b/>
          <w:sz w:val="22"/>
          <w:szCs w:val="22"/>
        </w:rPr>
        <w:t>Alecrim-da-Chapada</w:t>
      </w:r>
      <w:proofErr w:type="spellEnd"/>
      <w:r w:rsidRPr="007D36BC">
        <w:rPr>
          <w:b/>
          <w:sz w:val="22"/>
          <w:szCs w:val="22"/>
        </w:rPr>
        <w:t xml:space="preserve"> (</w:t>
      </w:r>
      <w:proofErr w:type="spellStart"/>
      <w:r w:rsidRPr="00DA138D">
        <w:rPr>
          <w:b/>
          <w:i/>
          <w:sz w:val="22"/>
          <w:szCs w:val="22"/>
        </w:rPr>
        <w:t>Lippia</w:t>
      </w:r>
      <w:proofErr w:type="spellEnd"/>
      <w:r w:rsidRPr="00DA138D">
        <w:rPr>
          <w:b/>
          <w:i/>
          <w:sz w:val="22"/>
          <w:szCs w:val="22"/>
        </w:rPr>
        <w:t xml:space="preserve"> </w:t>
      </w:r>
      <w:proofErr w:type="spellStart"/>
      <w:r w:rsidRPr="00DA138D">
        <w:rPr>
          <w:b/>
          <w:i/>
          <w:sz w:val="22"/>
          <w:szCs w:val="22"/>
        </w:rPr>
        <w:t>gracillis</w:t>
      </w:r>
      <w:proofErr w:type="spellEnd"/>
      <w:r w:rsidRPr="007D36BC">
        <w:rPr>
          <w:b/>
          <w:sz w:val="22"/>
          <w:szCs w:val="22"/>
        </w:rPr>
        <w:t>), uma Planta da Caatinga</w:t>
      </w:r>
      <w:r w:rsidRPr="007D36BC">
        <w:rPr>
          <w:sz w:val="22"/>
          <w:szCs w:val="22"/>
        </w:rPr>
        <w:t>. Química Nova na Escola, São Paulo, v. 22, n. 22, p.51-53, nov. 2005. Bimestral.</w:t>
      </w:r>
    </w:p>
    <w:p w:rsidR="005256B5" w:rsidRPr="004C3DD8" w:rsidRDefault="005256B5" w:rsidP="005256B5">
      <w:pPr>
        <w:pStyle w:val="Referncias"/>
        <w:spacing w:before="0" w:after="0"/>
        <w:jc w:val="both"/>
        <w:rPr>
          <w:sz w:val="10"/>
          <w:szCs w:val="22"/>
        </w:rPr>
      </w:pPr>
    </w:p>
    <w:p w:rsidR="005256B5" w:rsidRPr="007D36BC" w:rsidRDefault="005256B5" w:rsidP="005256B5">
      <w:pPr>
        <w:pStyle w:val="Referncias"/>
        <w:spacing w:before="0" w:after="0"/>
        <w:jc w:val="both"/>
        <w:rPr>
          <w:sz w:val="22"/>
          <w:szCs w:val="22"/>
        </w:rPr>
      </w:pPr>
      <w:r w:rsidRPr="007D36BC">
        <w:rPr>
          <w:sz w:val="22"/>
          <w:szCs w:val="22"/>
        </w:rPr>
        <w:t xml:space="preserve">MENDONÇA, </w:t>
      </w:r>
      <w:proofErr w:type="spellStart"/>
      <w:r w:rsidRPr="007D36BC">
        <w:rPr>
          <w:sz w:val="22"/>
          <w:szCs w:val="22"/>
        </w:rPr>
        <w:t>Lêda</w:t>
      </w:r>
      <w:proofErr w:type="spellEnd"/>
      <w:r w:rsidRPr="007D36BC">
        <w:rPr>
          <w:sz w:val="22"/>
          <w:szCs w:val="22"/>
        </w:rPr>
        <w:t xml:space="preserve"> Glicério; FERREIRA, Francisco Romão; RODRIGUEZ, Lúcia de La </w:t>
      </w:r>
      <w:proofErr w:type="spellStart"/>
      <w:r w:rsidRPr="007D36BC">
        <w:rPr>
          <w:sz w:val="22"/>
          <w:szCs w:val="22"/>
        </w:rPr>
        <w:t>Rocque</w:t>
      </w:r>
      <w:proofErr w:type="spellEnd"/>
      <w:r w:rsidRPr="007D36BC">
        <w:rPr>
          <w:sz w:val="22"/>
          <w:szCs w:val="22"/>
        </w:rPr>
        <w:t xml:space="preserve">. </w:t>
      </w:r>
      <w:r w:rsidRPr="007D36BC">
        <w:rPr>
          <w:b/>
          <w:sz w:val="22"/>
          <w:szCs w:val="22"/>
        </w:rPr>
        <w:t>Produção de Audiovisual como Recurso Didático para o Ensino de Legislação em Curso de Graduação em Química</w:t>
      </w:r>
      <w:r w:rsidRPr="007D36BC">
        <w:rPr>
          <w:sz w:val="22"/>
          <w:szCs w:val="22"/>
        </w:rPr>
        <w:t>. Química Nova na Escola, São Paulo-sp, v. 3, n. 37, p.01-07, jul. 2014. Bimestral</w:t>
      </w:r>
    </w:p>
    <w:sectPr w:rsidR="005256B5" w:rsidRPr="007D36BC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FA" w:rsidRDefault="00CB63FA" w:rsidP="00B11590">
      <w:r>
        <w:separator/>
      </w:r>
    </w:p>
  </w:endnote>
  <w:endnote w:type="continuationSeparator" w:id="0">
    <w:p w:rsidR="00CB63FA" w:rsidRDefault="00CB63F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FA" w:rsidRDefault="00CB63FA" w:rsidP="00B11590">
      <w:r>
        <w:separator/>
      </w:r>
    </w:p>
  </w:footnote>
  <w:footnote w:type="continuationSeparator" w:id="0">
    <w:p w:rsidR="00CB63FA" w:rsidRDefault="00CB63F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04D03"/>
    <w:rsid w:val="0005162E"/>
    <w:rsid w:val="000C460D"/>
    <w:rsid w:val="000D0D23"/>
    <w:rsid w:val="000F630E"/>
    <w:rsid w:val="00104ED6"/>
    <w:rsid w:val="00123008"/>
    <w:rsid w:val="0012354B"/>
    <w:rsid w:val="00125006"/>
    <w:rsid w:val="00185FE1"/>
    <w:rsid w:val="001A10FF"/>
    <w:rsid w:val="001C7B8C"/>
    <w:rsid w:val="001C7EAD"/>
    <w:rsid w:val="001E22EF"/>
    <w:rsid w:val="001E496B"/>
    <w:rsid w:val="001E796F"/>
    <w:rsid w:val="00203D0A"/>
    <w:rsid w:val="0024774D"/>
    <w:rsid w:val="0029083B"/>
    <w:rsid w:val="002A7A57"/>
    <w:rsid w:val="002D3F98"/>
    <w:rsid w:val="0032149A"/>
    <w:rsid w:val="003220E0"/>
    <w:rsid w:val="00354AD9"/>
    <w:rsid w:val="003C0392"/>
    <w:rsid w:val="00450C0F"/>
    <w:rsid w:val="00461732"/>
    <w:rsid w:val="0048065D"/>
    <w:rsid w:val="00493589"/>
    <w:rsid w:val="004C3DD8"/>
    <w:rsid w:val="004F7917"/>
    <w:rsid w:val="004F7A69"/>
    <w:rsid w:val="00520FB9"/>
    <w:rsid w:val="005256B5"/>
    <w:rsid w:val="00547FE1"/>
    <w:rsid w:val="006003A3"/>
    <w:rsid w:val="006122B4"/>
    <w:rsid w:val="006A4184"/>
    <w:rsid w:val="006D43AA"/>
    <w:rsid w:val="006D7B21"/>
    <w:rsid w:val="006E2ED2"/>
    <w:rsid w:val="006F1A5E"/>
    <w:rsid w:val="0070021A"/>
    <w:rsid w:val="00711AA3"/>
    <w:rsid w:val="00724A7E"/>
    <w:rsid w:val="00731B6A"/>
    <w:rsid w:val="00741094"/>
    <w:rsid w:val="007C2D07"/>
    <w:rsid w:val="007C68DE"/>
    <w:rsid w:val="007D36BC"/>
    <w:rsid w:val="007E39A5"/>
    <w:rsid w:val="0082219D"/>
    <w:rsid w:val="008467B6"/>
    <w:rsid w:val="008D314A"/>
    <w:rsid w:val="00941544"/>
    <w:rsid w:val="009B0959"/>
    <w:rsid w:val="009C68DA"/>
    <w:rsid w:val="009D0723"/>
    <w:rsid w:val="009F1118"/>
    <w:rsid w:val="00A0732A"/>
    <w:rsid w:val="00A324EA"/>
    <w:rsid w:val="00A42DBB"/>
    <w:rsid w:val="00A56E01"/>
    <w:rsid w:val="00A61869"/>
    <w:rsid w:val="00A756D1"/>
    <w:rsid w:val="00A771C1"/>
    <w:rsid w:val="00A802B0"/>
    <w:rsid w:val="00AE29CC"/>
    <w:rsid w:val="00B11590"/>
    <w:rsid w:val="00B26108"/>
    <w:rsid w:val="00B275EC"/>
    <w:rsid w:val="00B73527"/>
    <w:rsid w:val="00BE10E5"/>
    <w:rsid w:val="00BE7921"/>
    <w:rsid w:val="00C16DD6"/>
    <w:rsid w:val="00C341B4"/>
    <w:rsid w:val="00C47B84"/>
    <w:rsid w:val="00C950B7"/>
    <w:rsid w:val="00CB0DA3"/>
    <w:rsid w:val="00CB63FA"/>
    <w:rsid w:val="00CC3E16"/>
    <w:rsid w:val="00CF1B19"/>
    <w:rsid w:val="00D141AD"/>
    <w:rsid w:val="00D25A87"/>
    <w:rsid w:val="00D43862"/>
    <w:rsid w:val="00D57E8F"/>
    <w:rsid w:val="00D740C6"/>
    <w:rsid w:val="00D753F3"/>
    <w:rsid w:val="00D91351"/>
    <w:rsid w:val="00D9735B"/>
    <w:rsid w:val="00DA138D"/>
    <w:rsid w:val="00DA4C0B"/>
    <w:rsid w:val="00DD1B99"/>
    <w:rsid w:val="00DD3D68"/>
    <w:rsid w:val="00DE6963"/>
    <w:rsid w:val="00E10B97"/>
    <w:rsid w:val="00E34A57"/>
    <w:rsid w:val="00E535BD"/>
    <w:rsid w:val="00E5480D"/>
    <w:rsid w:val="00EA51E0"/>
    <w:rsid w:val="00EB13F7"/>
    <w:rsid w:val="00ED04A3"/>
    <w:rsid w:val="00ED4AC0"/>
    <w:rsid w:val="00EE5F10"/>
    <w:rsid w:val="00F32619"/>
    <w:rsid w:val="00F34C67"/>
    <w:rsid w:val="00F56270"/>
    <w:rsid w:val="00F65AE9"/>
    <w:rsid w:val="00FB279D"/>
    <w:rsid w:val="00FB3E05"/>
    <w:rsid w:val="00FC5E0F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97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73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735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7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7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E409-5532-486E-A11A-A43405C1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João Batista</cp:lastModifiedBy>
  <cp:revision>4</cp:revision>
  <cp:lastPrinted>2013-05-31T18:34:00Z</cp:lastPrinted>
  <dcterms:created xsi:type="dcterms:W3CDTF">2014-07-11T20:58:00Z</dcterms:created>
  <dcterms:modified xsi:type="dcterms:W3CDTF">2014-07-13T19:59:00Z</dcterms:modified>
</cp:coreProperties>
</file>